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D" w:rsidRDefault="000F76DD" w:rsidP="00CC7444">
      <w:pPr>
        <w:tabs>
          <w:tab w:val="left" w:pos="20979"/>
        </w:tabs>
        <w:rPr>
          <w:rFonts w:cs="Arial"/>
          <w:b/>
          <w:sz w:val="52"/>
          <w:szCs w:val="52"/>
        </w:rPr>
      </w:pPr>
      <w:r w:rsidRPr="00524968">
        <w:rPr>
          <w:rFonts w:cs="Arial"/>
          <w:b/>
          <w:sz w:val="52"/>
          <w:szCs w:val="52"/>
        </w:rPr>
        <w:t>Overzicht Kunstgras v</w:t>
      </w:r>
      <w:r w:rsidR="00524968" w:rsidRPr="00524968">
        <w:rPr>
          <w:rFonts w:cs="Arial"/>
          <w:b/>
          <w:sz w:val="52"/>
          <w:szCs w:val="52"/>
        </w:rPr>
        <w:t>elden gemeente ’s-Hertogenbosch per november 2017</w:t>
      </w:r>
      <w:r w:rsidR="00770168" w:rsidRPr="00524968">
        <w:rPr>
          <w:rFonts w:cs="Arial"/>
          <w:b/>
          <w:sz w:val="52"/>
          <w:szCs w:val="52"/>
        </w:rPr>
        <w:t>.</w:t>
      </w:r>
    </w:p>
    <w:p w:rsidR="00524968" w:rsidRPr="00524968" w:rsidRDefault="00524968" w:rsidP="00CC7444">
      <w:pPr>
        <w:tabs>
          <w:tab w:val="left" w:pos="20979"/>
        </w:tabs>
        <w:rPr>
          <w:rFonts w:cs="Arial"/>
          <w:b/>
          <w:sz w:val="52"/>
          <w:szCs w:val="52"/>
        </w:rPr>
      </w:pPr>
    </w:p>
    <w:p w:rsidR="00CC7444" w:rsidRDefault="00CC7444" w:rsidP="00CC7444">
      <w:pPr>
        <w:rPr>
          <w:rFonts w:cs="Arial"/>
          <w:b/>
          <w:sz w:val="24"/>
          <w:szCs w:val="24"/>
        </w:rPr>
      </w:pPr>
      <w:r w:rsidRPr="00106109">
        <w:rPr>
          <w:rFonts w:cs="Arial"/>
          <w:b/>
          <w:sz w:val="24"/>
          <w:szCs w:val="24"/>
        </w:rPr>
        <w:t>Afschrijvingstermijnen</w:t>
      </w:r>
      <w:r w:rsidR="00524968">
        <w:rPr>
          <w:rFonts w:cs="Arial"/>
          <w:b/>
          <w:sz w:val="24"/>
          <w:szCs w:val="24"/>
        </w:rPr>
        <w:t xml:space="preserve"> voetbal en zand ingestrooide kunstgras hockeyvelden</w:t>
      </w:r>
      <w:r w:rsidRPr="00106109">
        <w:rPr>
          <w:rFonts w:cs="Arial"/>
          <w:b/>
          <w:sz w:val="24"/>
          <w:szCs w:val="24"/>
        </w:rPr>
        <w:t>: 12 jaar voor de bovenbouw / mat en 24 jaar op de onderbouw.</w:t>
      </w:r>
    </w:p>
    <w:p w:rsidR="00524968" w:rsidRDefault="00524968" w:rsidP="00CC74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Afschrijvingstermijnen hockey kunstgras watervelden; mat 10 jaar en onderbouw ZOAB 30 jaar  (met Foam is dit waarschijnlijk niet haalbaar)</w:t>
      </w:r>
    </w:p>
    <w:p w:rsidR="00E15C3D" w:rsidRPr="00106109" w:rsidRDefault="00E15C3D" w:rsidP="00CC74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Technische levensduur wordt o.a. ook bepaald door de bespelingsintensiteit en de kwaliteit van de mat op zich. </w:t>
      </w:r>
    </w:p>
    <w:tbl>
      <w:tblPr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901"/>
        <w:gridCol w:w="1557"/>
        <w:gridCol w:w="709"/>
        <w:gridCol w:w="1227"/>
        <w:gridCol w:w="1220"/>
        <w:gridCol w:w="1097"/>
        <w:gridCol w:w="1794"/>
        <w:gridCol w:w="1701"/>
        <w:gridCol w:w="1417"/>
        <w:gridCol w:w="1701"/>
        <w:gridCol w:w="1134"/>
        <w:gridCol w:w="1418"/>
      </w:tblGrid>
      <w:tr w:rsidR="00CC7444" w:rsidRPr="006D517E" w:rsidTr="00B4718E">
        <w:trPr>
          <w:trHeight w:val="457"/>
        </w:trPr>
        <w:tc>
          <w:tcPr>
            <w:tcW w:w="1668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Sportcomplex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Vereniging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Aan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D517E">
              <w:rPr>
                <w:b/>
                <w:sz w:val="18"/>
                <w:szCs w:val="18"/>
              </w:rPr>
              <w:t>tal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Locatie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Aanleg jaar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C7444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Vervanging</w:t>
            </w:r>
          </w:p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mat, </w:t>
            </w:r>
            <w:r w:rsidRPr="006D517E">
              <w:rPr>
                <w:b/>
                <w:sz w:val="18"/>
                <w:szCs w:val="18"/>
              </w:rPr>
              <w:t>MJOP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Keurings</w:t>
            </w:r>
            <w:r>
              <w:rPr>
                <w:b/>
                <w:sz w:val="18"/>
                <w:szCs w:val="18"/>
              </w:rPr>
              <w:t>i</w:t>
            </w:r>
            <w:r w:rsidRPr="006D517E">
              <w:rPr>
                <w:b/>
                <w:sz w:val="18"/>
                <w:szCs w:val="18"/>
              </w:rPr>
              <w:t>nstituut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Certificaat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Kunstgrasmat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Type</w:t>
            </w:r>
            <w:r>
              <w:rPr>
                <w:b/>
                <w:sz w:val="18"/>
                <w:szCs w:val="18"/>
              </w:rPr>
              <w:t xml:space="preserve"> vezel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7444" w:rsidRPr="000E7426" w:rsidRDefault="00A31E81" w:rsidP="00A31E81">
            <w:r>
              <w:t>I</w:t>
            </w:r>
            <w:r w:rsidR="00CC7444" w:rsidRPr="000E7426">
              <w:t>nfill</w:t>
            </w:r>
            <w:r>
              <w:t>, normaal 10 mm zand 25 mm SBR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7444" w:rsidRPr="006D517E" w:rsidRDefault="00CC7444" w:rsidP="00DC1A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 w:rsidR="00DC1A5A">
              <w:rPr>
                <w:b/>
                <w:sz w:val="18"/>
                <w:szCs w:val="18"/>
              </w:rPr>
              <w:t xml:space="preserve">sporttechnische laag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Adviseur</w:t>
            </w:r>
            <w:r>
              <w:rPr>
                <w:b/>
                <w:sz w:val="18"/>
                <w:szCs w:val="18"/>
              </w:rPr>
              <w:t xml:space="preserve"> bij aanleg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7444" w:rsidRPr="006D517E" w:rsidRDefault="00CC7444" w:rsidP="005622B0">
            <w:pPr>
              <w:jc w:val="center"/>
              <w:rPr>
                <w:b/>
                <w:sz w:val="18"/>
                <w:szCs w:val="18"/>
              </w:rPr>
            </w:pPr>
            <w:r w:rsidRPr="006D517E">
              <w:rPr>
                <w:b/>
                <w:sz w:val="18"/>
                <w:szCs w:val="18"/>
              </w:rPr>
              <w:t>Aannemer</w:t>
            </w:r>
          </w:p>
        </w:tc>
      </w:tr>
      <w:tr w:rsidR="00524968" w:rsidRPr="006D517E" w:rsidTr="00B4718E">
        <w:trPr>
          <w:trHeight w:val="236"/>
        </w:trPr>
        <w:tc>
          <w:tcPr>
            <w:tcW w:w="20946" w:type="dxa"/>
            <w:gridSpan w:val="15"/>
            <w:shd w:val="clear" w:color="auto" w:fill="D6E3BC" w:themeFill="accent3" w:themeFillTint="66"/>
          </w:tcPr>
          <w:p w:rsidR="00524968" w:rsidRPr="006D517E" w:rsidRDefault="00524968" w:rsidP="00524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Voetbal  en rugby </w:t>
            </w:r>
          </w:p>
        </w:tc>
      </w:tr>
      <w:tr w:rsidR="00D80723" w:rsidRPr="006D517E" w:rsidTr="00B4718E">
        <w:trPr>
          <w:trHeight w:val="229"/>
        </w:trPr>
        <w:tc>
          <w:tcPr>
            <w:tcW w:w="1668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Donk</w:t>
            </w:r>
          </w:p>
        </w:tc>
        <w:tc>
          <w:tcPr>
            <w:tcW w:w="1842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Diepte 10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TGG</w:t>
            </w:r>
          </w:p>
        </w:tc>
        <w:tc>
          <w:tcPr>
            <w:tcW w:w="901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Trainingsveld 3 </w:t>
            </w:r>
          </w:p>
        </w:tc>
        <w:tc>
          <w:tcPr>
            <w:tcW w:w="709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227" w:type="dxa"/>
            <w:shd w:val="clear" w:color="auto" w:fill="FFFFFF" w:themeFill="background1"/>
          </w:tcPr>
          <w:p w:rsidR="00D80723" w:rsidRPr="006D517E" w:rsidRDefault="00D80723" w:rsidP="00D80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2019**</w:t>
            </w:r>
          </w:p>
        </w:tc>
        <w:tc>
          <w:tcPr>
            <w:tcW w:w="1220" w:type="dxa"/>
            <w:shd w:val="clear" w:color="auto" w:fill="FFFFFF" w:themeFill="background1"/>
          </w:tcPr>
          <w:p w:rsidR="00D80723" w:rsidRPr="00DC1A5A" w:rsidRDefault="00D80723" w:rsidP="00D80723">
            <w:r w:rsidRPr="00DC1A5A">
              <w:t>KIWA/ISA</w:t>
            </w:r>
          </w:p>
        </w:tc>
        <w:tc>
          <w:tcPr>
            <w:tcW w:w="1097" w:type="dxa"/>
            <w:shd w:val="clear" w:color="auto" w:fill="FFFFFF" w:themeFill="background1"/>
          </w:tcPr>
          <w:p w:rsidR="00D80723" w:rsidRPr="006D517E" w:rsidRDefault="00D80723" w:rsidP="00D80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KNVB</w:t>
            </w:r>
          </w:p>
        </w:tc>
        <w:tc>
          <w:tcPr>
            <w:tcW w:w="1794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Realplay LSR monofillament</w:t>
            </w:r>
          </w:p>
        </w:tc>
        <w:tc>
          <w:tcPr>
            <w:tcW w:w="1701" w:type="dxa"/>
            <w:shd w:val="clear" w:color="auto" w:fill="FFFFFF" w:themeFill="background1"/>
          </w:tcPr>
          <w:p w:rsidR="00D80723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Monofilament </w:t>
            </w:r>
            <w:r w:rsidR="00D80723">
              <w:rPr>
                <w:sz w:val="18"/>
                <w:szCs w:val="18"/>
              </w:rPr>
              <w:t xml:space="preserve">60 mm </w:t>
            </w:r>
            <w:r>
              <w:rPr>
                <w:sz w:val="18"/>
                <w:szCs w:val="18"/>
              </w:rPr>
              <w:t>mono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80723" w:rsidRPr="000E7426" w:rsidRDefault="00D80723" w:rsidP="00D80723">
            <w:r>
              <w:t>normaal</w:t>
            </w:r>
          </w:p>
        </w:tc>
        <w:tc>
          <w:tcPr>
            <w:tcW w:w="1701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steagran</w:t>
            </w:r>
          </w:p>
        </w:tc>
        <w:tc>
          <w:tcPr>
            <w:tcW w:w="1134" w:type="dxa"/>
            <w:shd w:val="clear" w:color="auto" w:fill="FFFFFF" w:themeFill="background1"/>
          </w:tcPr>
          <w:p w:rsidR="00D80723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?De Meent</w:t>
            </w:r>
          </w:p>
        </w:tc>
        <w:tc>
          <w:tcPr>
            <w:tcW w:w="1418" w:type="dxa"/>
            <w:shd w:val="clear" w:color="auto" w:fill="FFFFFF" w:themeFill="background1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Arcadis</w:t>
            </w:r>
          </w:p>
        </w:tc>
      </w:tr>
      <w:tr w:rsidR="00D80723" w:rsidRPr="006D517E" w:rsidTr="00B4718E">
        <w:trPr>
          <w:trHeight w:val="229"/>
        </w:trPr>
        <w:tc>
          <w:tcPr>
            <w:tcW w:w="1668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Vliert</w:t>
            </w:r>
          </w:p>
        </w:tc>
        <w:tc>
          <w:tcPr>
            <w:tcW w:w="1842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Victorialaan 20</w:t>
            </w:r>
          </w:p>
        </w:tc>
        <w:tc>
          <w:tcPr>
            <w:tcW w:w="1560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BVV</w:t>
            </w:r>
          </w:p>
        </w:tc>
        <w:tc>
          <w:tcPr>
            <w:tcW w:w="901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4</w:t>
            </w:r>
          </w:p>
        </w:tc>
        <w:tc>
          <w:tcPr>
            <w:tcW w:w="709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227" w:type="dxa"/>
          </w:tcPr>
          <w:p w:rsidR="00D80723" w:rsidRPr="006D517E" w:rsidRDefault="00D80723" w:rsidP="00D80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20" w:type="dxa"/>
          </w:tcPr>
          <w:p w:rsidR="00D80723" w:rsidRPr="00DC1A5A" w:rsidRDefault="00D80723" w:rsidP="00D80723">
            <w:r w:rsidRPr="00DC1A5A">
              <w:t>KIWA/ISA</w:t>
            </w:r>
          </w:p>
        </w:tc>
        <w:tc>
          <w:tcPr>
            <w:tcW w:w="1097" w:type="dxa"/>
          </w:tcPr>
          <w:p w:rsidR="00D80723" w:rsidRPr="006D517E" w:rsidRDefault="00D80723" w:rsidP="00D80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KNVB</w:t>
            </w:r>
          </w:p>
        </w:tc>
        <w:tc>
          <w:tcPr>
            <w:tcW w:w="1794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Desso Challenge Pro</w:t>
            </w:r>
            <w:r>
              <w:rPr>
                <w:rFonts w:ascii="Calibri" w:hAnsi="Calibri"/>
                <w:sz w:val="18"/>
                <w:szCs w:val="18"/>
              </w:rPr>
              <w:t>²</w:t>
            </w:r>
          </w:p>
        </w:tc>
        <w:tc>
          <w:tcPr>
            <w:tcW w:w="1701" w:type="dxa"/>
          </w:tcPr>
          <w:p w:rsidR="00D80723" w:rsidRPr="006D517E" w:rsidRDefault="00666B51" w:rsidP="00D80723">
            <w:pPr>
              <w:rPr>
                <w:sz w:val="18"/>
                <w:szCs w:val="18"/>
              </w:rPr>
            </w:pPr>
            <w:r w:rsidRPr="00666B51">
              <w:rPr>
                <w:sz w:val="18"/>
                <w:szCs w:val="18"/>
              </w:rPr>
              <w:t>Monofilament 60 mm mono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80723" w:rsidRPr="000E7426" w:rsidRDefault="00D80723" w:rsidP="00D80723">
            <w:r>
              <w:t>normaal</w:t>
            </w:r>
          </w:p>
        </w:tc>
        <w:tc>
          <w:tcPr>
            <w:tcW w:w="1701" w:type="dxa"/>
          </w:tcPr>
          <w:p w:rsidR="00D80723" w:rsidRPr="006D517E" w:rsidRDefault="00D80723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</w:t>
            </w:r>
            <w:r w:rsidR="00666B51">
              <w:rPr>
                <w:sz w:val="18"/>
                <w:szCs w:val="18"/>
              </w:rPr>
              <w:t>wassen betongranulaat</w:t>
            </w:r>
          </w:p>
        </w:tc>
        <w:tc>
          <w:tcPr>
            <w:tcW w:w="1134" w:type="dxa"/>
          </w:tcPr>
          <w:p w:rsidR="00D80723" w:rsidRPr="006D517E" w:rsidRDefault="00C964C9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 De Meent</w:t>
            </w:r>
          </w:p>
        </w:tc>
        <w:tc>
          <w:tcPr>
            <w:tcW w:w="1418" w:type="dxa"/>
          </w:tcPr>
          <w:p w:rsidR="00D80723" w:rsidRPr="006D517E" w:rsidRDefault="00D80723" w:rsidP="00D8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Krinkels BV</w:t>
            </w:r>
          </w:p>
        </w:tc>
      </w:tr>
      <w:tr w:rsidR="00666B51" w:rsidRPr="006D517E" w:rsidTr="00B4718E">
        <w:trPr>
          <w:trHeight w:val="229"/>
        </w:trPr>
        <w:tc>
          <w:tcPr>
            <w:tcW w:w="1668" w:type="dxa"/>
            <w:vMerge w:val="restart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Groote Wielen</w:t>
            </w:r>
          </w:p>
        </w:tc>
        <w:tc>
          <w:tcPr>
            <w:tcW w:w="1842" w:type="dxa"/>
            <w:vMerge w:val="restart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Laaghemaal 38 </w:t>
            </w:r>
          </w:p>
        </w:tc>
        <w:tc>
          <w:tcPr>
            <w:tcW w:w="1560" w:type="dxa"/>
            <w:vMerge w:val="restart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 Rosmalen</w:t>
            </w:r>
          </w:p>
        </w:tc>
        <w:tc>
          <w:tcPr>
            <w:tcW w:w="901" w:type="dxa"/>
            <w:vMerge w:val="restart"/>
          </w:tcPr>
          <w:p w:rsidR="00666B51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3+2</w:t>
            </w:r>
          </w:p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Pupillenveldjes</w:t>
            </w:r>
          </w:p>
        </w:tc>
        <w:tc>
          <w:tcPr>
            <w:tcW w:w="1557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Hoofdveld 1</w:t>
            </w:r>
          </w:p>
        </w:tc>
        <w:tc>
          <w:tcPr>
            <w:tcW w:w="709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27" w:type="dxa"/>
          </w:tcPr>
          <w:p w:rsidR="00666B51" w:rsidRPr="006D517E" w:rsidRDefault="00666B51" w:rsidP="00666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2018***</w:t>
            </w:r>
          </w:p>
        </w:tc>
        <w:tc>
          <w:tcPr>
            <w:tcW w:w="1220" w:type="dxa"/>
          </w:tcPr>
          <w:p w:rsidR="00666B51" w:rsidRPr="00DC1A5A" w:rsidRDefault="00666B51" w:rsidP="00666B51">
            <w:r w:rsidRPr="00DC1A5A">
              <w:t>KIWA/ISA</w:t>
            </w:r>
          </w:p>
        </w:tc>
        <w:tc>
          <w:tcPr>
            <w:tcW w:w="1097" w:type="dxa"/>
          </w:tcPr>
          <w:p w:rsidR="00666B51" w:rsidRDefault="00666B51" w:rsidP="00666B51">
            <w:r w:rsidRPr="00C27542">
              <w:t>FIFA **</w:t>
            </w:r>
          </w:p>
        </w:tc>
        <w:tc>
          <w:tcPr>
            <w:tcW w:w="1794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XQ 60</w:t>
            </w:r>
          </w:p>
        </w:tc>
        <w:tc>
          <w:tcPr>
            <w:tcW w:w="1701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 w:rsidRPr="00666B51">
              <w:rPr>
                <w:sz w:val="18"/>
                <w:szCs w:val="18"/>
              </w:rPr>
              <w:t xml:space="preserve">Monofilament 60 mm </w:t>
            </w:r>
            <w:r>
              <w:rPr>
                <w:sz w:val="18"/>
                <w:szCs w:val="18"/>
              </w:rPr>
              <w:t>duo</w:t>
            </w:r>
            <w:r w:rsidRPr="00666B51">
              <w:rPr>
                <w:sz w:val="18"/>
                <w:szCs w:val="18"/>
              </w:rPr>
              <w:t xml:space="preserve">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666B51" w:rsidRPr="000E7426" w:rsidRDefault="00666B51" w:rsidP="00666B51">
            <w:r>
              <w:t>normaal</w:t>
            </w:r>
          </w:p>
        </w:tc>
        <w:tc>
          <w:tcPr>
            <w:tcW w:w="1701" w:type="dxa"/>
          </w:tcPr>
          <w:p w:rsidR="00666B51" w:rsidRDefault="00666B51" w:rsidP="00666B51">
            <w:r w:rsidRPr="00333926">
              <w:t>steagran</w:t>
            </w:r>
          </w:p>
        </w:tc>
        <w:tc>
          <w:tcPr>
            <w:tcW w:w="1134" w:type="dxa"/>
          </w:tcPr>
          <w:p w:rsidR="00666B51" w:rsidRPr="006D517E" w:rsidRDefault="00C964C9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Procensus</w:t>
            </w:r>
          </w:p>
        </w:tc>
        <w:tc>
          <w:tcPr>
            <w:tcW w:w="1418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Ceelen Sport Constructies </w:t>
            </w:r>
          </w:p>
        </w:tc>
      </w:tr>
      <w:tr w:rsidR="00DC1A5A" w:rsidRPr="006D517E" w:rsidTr="00B4718E">
        <w:trPr>
          <w:trHeight w:val="229"/>
        </w:trPr>
        <w:tc>
          <w:tcPr>
            <w:tcW w:w="1668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5</w:t>
            </w:r>
          </w:p>
        </w:tc>
        <w:tc>
          <w:tcPr>
            <w:tcW w:w="709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2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2018***</w:t>
            </w:r>
          </w:p>
        </w:tc>
        <w:tc>
          <w:tcPr>
            <w:tcW w:w="1220" w:type="dxa"/>
          </w:tcPr>
          <w:p w:rsidR="00DC1A5A" w:rsidRPr="00DC1A5A" w:rsidRDefault="00DC1A5A" w:rsidP="00DC1A5A">
            <w:r w:rsidRPr="00DC1A5A">
              <w:t>KIWA/ISA</w:t>
            </w:r>
          </w:p>
        </w:tc>
        <w:tc>
          <w:tcPr>
            <w:tcW w:w="1097" w:type="dxa"/>
          </w:tcPr>
          <w:p w:rsidR="00DC1A5A" w:rsidRDefault="00DC1A5A" w:rsidP="00DC1A5A">
            <w:r w:rsidRPr="00C27542">
              <w:t>FIFA **</w:t>
            </w:r>
          </w:p>
        </w:tc>
        <w:tc>
          <w:tcPr>
            <w:tcW w:w="1794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plus</w:t>
            </w:r>
          </w:p>
        </w:tc>
        <w:tc>
          <w:tcPr>
            <w:tcW w:w="1701" w:type="dxa"/>
          </w:tcPr>
          <w:p w:rsidR="00DC1A5A" w:rsidRDefault="00DC1A5A" w:rsidP="00DC1A5A">
            <w:r w:rsidRPr="00330A94"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C1A5A" w:rsidRPr="000E7426" w:rsidRDefault="00DC1A5A" w:rsidP="00DC1A5A">
            <w:r>
              <w:t>normaal</w:t>
            </w:r>
          </w:p>
        </w:tc>
        <w:tc>
          <w:tcPr>
            <w:tcW w:w="1701" w:type="dxa"/>
          </w:tcPr>
          <w:p w:rsidR="00DC1A5A" w:rsidRDefault="00DC1A5A" w:rsidP="00DC1A5A">
            <w:r w:rsidRPr="00333926">
              <w:t>steagran</w:t>
            </w:r>
          </w:p>
        </w:tc>
        <w:tc>
          <w:tcPr>
            <w:tcW w:w="1134" w:type="dxa"/>
          </w:tcPr>
          <w:p w:rsidR="00DC1A5A" w:rsidRDefault="00DC1A5A" w:rsidP="00DC1A5A">
            <w:r w:rsidRPr="000A58B6">
              <w:rPr>
                <w:sz w:val="18"/>
                <w:szCs w:val="18"/>
              </w:rPr>
              <w:t>Procensus</w:t>
            </w:r>
          </w:p>
        </w:tc>
        <w:tc>
          <w:tcPr>
            <w:tcW w:w="1418" w:type="dxa"/>
          </w:tcPr>
          <w:p w:rsidR="00DC1A5A" w:rsidRDefault="00DC1A5A" w:rsidP="00DC1A5A">
            <w:r w:rsidRPr="008A600B">
              <w:t xml:space="preserve">Ceelen port Constructies </w:t>
            </w:r>
          </w:p>
        </w:tc>
      </w:tr>
      <w:tr w:rsidR="00DC1A5A" w:rsidRPr="006D517E" w:rsidTr="00B4718E">
        <w:trPr>
          <w:trHeight w:val="229"/>
        </w:trPr>
        <w:tc>
          <w:tcPr>
            <w:tcW w:w="1668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6</w:t>
            </w:r>
          </w:p>
        </w:tc>
        <w:tc>
          <w:tcPr>
            <w:tcW w:w="709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2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2018***</w:t>
            </w:r>
          </w:p>
        </w:tc>
        <w:tc>
          <w:tcPr>
            <w:tcW w:w="1220" w:type="dxa"/>
          </w:tcPr>
          <w:p w:rsidR="00DC1A5A" w:rsidRPr="00DC1A5A" w:rsidRDefault="00DC1A5A" w:rsidP="00DC1A5A">
            <w:r w:rsidRPr="00DC1A5A">
              <w:t>KIWA/ISA</w:t>
            </w:r>
          </w:p>
        </w:tc>
        <w:tc>
          <w:tcPr>
            <w:tcW w:w="1097" w:type="dxa"/>
          </w:tcPr>
          <w:p w:rsidR="00DC1A5A" w:rsidRDefault="00DC1A5A" w:rsidP="00DC1A5A">
            <w:r w:rsidRPr="00C27542">
              <w:t>FIFA **</w:t>
            </w:r>
          </w:p>
        </w:tc>
        <w:tc>
          <w:tcPr>
            <w:tcW w:w="1794" w:type="dxa"/>
          </w:tcPr>
          <w:p w:rsidR="00DC1A5A" w:rsidRDefault="00DC1A5A" w:rsidP="00DC1A5A">
            <w:r w:rsidRPr="00D00485">
              <w:t>Evolution plus</w:t>
            </w:r>
          </w:p>
        </w:tc>
        <w:tc>
          <w:tcPr>
            <w:tcW w:w="1701" w:type="dxa"/>
          </w:tcPr>
          <w:p w:rsidR="00DC1A5A" w:rsidRDefault="00DC1A5A" w:rsidP="00DC1A5A">
            <w:r w:rsidRPr="00330A94"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C1A5A" w:rsidRPr="000E7426" w:rsidRDefault="00DC1A5A" w:rsidP="00DC1A5A">
            <w:r>
              <w:t>normaal</w:t>
            </w:r>
          </w:p>
        </w:tc>
        <w:tc>
          <w:tcPr>
            <w:tcW w:w="1701" w:type="dxa"/>
          </w:tcPr>
          <w:p w:rsidR="00DC1A5A" w:rsidRDefault="00DC1A5A" w:rsidP="00DC1A5A">
            <w:r w:rsidRPr="00333926">
              <w:t>steagran</w:t>
            </w:r>
          </w:p>
        </w:tc>
        <w:tc>
          <w:tcPr>
            <w:tcW w:w="1134" w:type="dxa"/>
          </w:tcPr>
          <w:p w:rsidR="00DC1A5A" w:rsidRDefault="00DC1A5A" w:rsidP="00DC1A5A">
            <w:r w:rsidRPr="000A58B6">
              <w:rPr>
                <w:sz w:val="18"/>
                <w:szCs w:val="18"/>
              </w:rPr>
              <w:t>Procensus</w:t>
            </w:r>
          </w:p>
        </w:tc>
        <w:tc>
          <w:tcPr>
            <w:tcW w:w="1418" w:type="dxa"/>
          </w:tcPr>
          <w:p w:rsidR="00DC1A5A" w:rsidRDefault="00DC1A5A" w:rsidP="00DC1A5A">
            <w:r w:rsidRPr="008A600B">
              <w:t xml:space="preserve">Ceelen port Constructies </w:t>
            </w:r>
          </w:p>
        </w:tc>
      </w:tr>
      <w:tr w:rsidR="00DC1A5A" w:rsidRPr="006D517E" w:rsidTr="00B4718E">
        <w:trPr>
          <w:trHeight w:val="229"/>
        </w:trPr>
        <w:tc>
          <w:tcPr>
            <w:tcW w:w="1668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Pupillenveld 1</w:t>
            </w:r>
          </w:p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2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2018***</w:t>
            </w:r>
          </w:p>
        </w:tc>
        <w:tc>
          <w:tcPr>
            <w:tcW w:w="1220" w:type="dxa"/>
          </w:tcPr>
          <w:p w:rsidR="00DC1A5A" w:rsidRPr="00DC1A5A" w:rsidRDefault="00DC1A5A" w:rsidP="00DC1A5A">
            <w:r w:rsidRPr="00DC1A5A">
              <w:t>KIWA/ISA</w:t>
            </w:r>
          </w:p>
        </w:tc>
        <w:tc>
          <w:tcPr>
            <w:tcW w:w="109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C1A5A" w:rsidRDefault="00DC1A5A" w:rsidP="00DC1A5A">
            <w:r w:rsidRPr="00D00485">
              <w:t>Evolution plus</w:t>
            </w:r>
          </w:p>
        </w:tc>
        <w:tc>
          <w:tcPr>
            <w:tcW w:w="1701" w:type="dxa"/>
          </w:tcPr>
          <w:p w:rsidR="00DC1A5A" w:rsidRDefault="00DC1A5A" w:rsidP="00DC1A5A">
            <w:r w:rsidRPr="00330A94"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C1A5A" w:rsidRPr="000E7426" w:rsidRDefault="00DC1A5A" w:rsidP="00DC1A5A">
            <w:r>
              <w:t>normaal</w:t>
            </w:r>
          </w:p>
        </w:tc>
        <w:tc>
          <w:tcPr>
            <w:tcW w:w="1701" w:type="dxa"/>
          </w:tcPr>
          <w:p w:rsidR="00DC1A5A" w:rsidRDefault="00DC1A5A" w:rsidP="00DC1A5A">
            <w:r w:rsidRPr="00333926">
              <w:t>steagran</w:t>
            </w:r>
          </w:p>
        </w:tc>
        <w:tc>
          <w:tcPr>
            <w:tcW w:w="1134" w:type="dxa"/>
          </w:tcPr>
          <w:p w:rsidR="00DC1A5A" w:rsidRDefault="00DC1A5A" w:rsidP="00DC1A5A">
            <w:r w:rsidRPr="000A58B6">
              <w:rPr>
                <w:sz w:val="18"/>
                <w:szCs w:val="18"/>
              </w:rPr>
              <w:t>Procensus</w:t>
            </w:r>
          </w:p>
        </w:tc>
        <w:tc>
          <w:tcPr>
            <w:tcW w:w="1418" w:type="dxa"/>
          </w:tcPr>
          <w:p w:rsidR="00DC1A5A" w:rsidRDefault="00DC1A5A" w:rsidP="00DC1A5A">
            <w:r w:rsidRPr="008A600B">
              <w:t xml:space="preserve">Ceelen port Constructies </w:t>
            </w:r>
          </w:p>
        </w:tc>
      </w:tr>
      <w:tr w:rsidR="00DC1A5A" w:rsidRPr="006D517E" w:rsidTr="00B4718E">
        <w:trPr>
          <w:trHeight w:val="585"/>
        </w:trPr>
        <w:tc>
          <w:tcPr>
            <w:tcW w:w="1668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Pupillenveld 2</w:t>
            </w:r>
          </w:p>
        </w:tc>
        <w:tc>
          <w:tcPr>
            <w:tcW w:w="709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2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2018***</w:t>
            </w:r>
          </w:p>
        </w:tc>
        <w:tc>
          <w:tcPr>
            <w:tcW w:w="1220" w:type="dxa"/>
          </w:tcPr>
          <w:p w:rsidR="00DC1A5A" w:rsidRPr="00DC1A5A" w:rsidRDefault="00DC1A5A" w:rsidP="00DC1A5A">
            <w:r w:rsidRPr="00DC1A5A">
              <w:t>KIWA/ISA</w:t>
            </w:r>
          </w:p>
        </w:tc>
        <w:tc>
          <w:tcPr>
            <w:tcW w:w="109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C1A5A" w:rsidRDefault="00DC1A5A" w:rsidP="00DC1A5A">
            <w:r w:rsidRPr="00D00485">
              <w:t>Evolution plus</w:t>
            </w:r>
          </w:p>
        </w:tc>
        <w:tc>
          <w:tcPr>
            <w:tcW w:w="1701" w:type="dxa"/>
          </w:tcPr>
          <w:p w:rsidR="00DC1A5A" w:rsidRDefault="00DC1A5A" w:rsidP="00DC1A5A">
            <w:r w:rsidRPr="00330A94"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C1A5A" w:rsidRPr="000E7426" w:rsidRDefault="00DC1A5A" w:rsidP="00DC1A5A">
            <w:r>
              <w:t>normaal</w:t>
            </w:r>
          </w:p>
        </w:tc>
        <w:tc>
          <w:tcPr>
            <w:tcW w:w="1701" w:type="dxa"/>
          </w:tcPr>
          <w:p w:rsidR="00DC1A5A" w:rsidRDefault="00DC1A5A" w:rsidP="00DC1A5A">
            <w:r w:rsidRPr="00333926">
              <w:t>steagran</w:t>
            </w:r>
          </w:p>
        </w:tc>
        <w:tc>
          <w:tcPr>
            <w:tcW w:w="1134" w:type="dxa"/>
          </w:tcPr>
          <w:p w:rsidR="00DC1A5A" w:rsidRDefault="00DC1A5A" w:rsidP="00DC1A5A">
            <w:r w:rsidRPr="000A58B6">
              <w:rPr>
                <w:sz w:val="18"/>
                <w:szCs w:val="18"/>
              </w:rPr>
              <w:t>Procensus</w:t>
            </w:r>
          </w:p>
        </w:tc>
        <w:tc>
          <w:tcPr>
            <w:tcW w:w="1418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 w:rsidRPr="001F09F7">
              <w:rPr>
                <w:sz w:val="18"/>
                <w:szCs w:val="18"/>
              </w:rPr>
              <w:t>Ceelen Sport Constructies</w:t>
            </w:r>
          </w:p>
        </w:tc>
      </w:tr>
      <w:tr w:rsidR="00DC1A5A" w:rsidRPr="006D517E" w:rsidTr="00B4718E">
        <w:trPr>
          <w:trHeight w:val="229"/>
        </w:trPr>
        <w:tc>
          <w:tcPr>
            <w:tcW w:w="1668" w:type="dxa"/>
            <w:vMerge w:val="restart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Empel-Zuid</w:t>
            </w:r>
          </w:p>
        </w:tc>
        <w:tc>
          <w:tcPr>
            <w:tcW w:w="1842" w:type="dxa"/>
            <w:vMerge w:val="restart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Riek 1</w:t>
            </w:r>
          </w:p>
        </w:tc>
        <w:tc>
          <w:tcPr>
            <w:tcW w:w="1560" w:type="dxa"/>
            <w:vMerge w:val="restart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v.v. Emplina</w:t>
            </w:r>
          </w:p>
        </w:tc>
        <w:tc>
          <w:tcPr>
            <w:tcW w:w="901" w:type="dxa"/>
            <w:vMerge w:val="restart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57" w:type="dxa"/>
            <w:shd w:val="clear" w:color="auto" w:fill="auto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5</w:t>
            </w:r>
          </w:p>
        </w:tc>
        <w:tc>
          <w:tcPr>
            <w:tcW w:w="709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22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20" w:type="dxa"/>
          </w:tcPr>
          <w:p w:rsidR="00DC1A5A" w:rsidRPr="00DC1A5A" w:rsidRDefault="00DC1A5A" w:rsidP="00DC1A5A">
            <w:pPr>
              <w:jc w:val="center"/>
            </w:pPr>
            <w:r w:rsidRPr="00DC1A5A">
              <w:t>SGS/Intron</w:t>
            </w:r>
          </w:p>
        </w:tc>
        <w:tc>
          <w:tcPr>
            <w:tcW w:w="109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 w:rsidRPr="00D80723">
              <w:rPr>
                <w:sz w:val="18"/>
                <w:szCs w:val="18"/>
              </w:rPr>
              <w:t>FIFA **</w:t>
            </w:r>
          </w:p>
        </w:tc>
        <w:tc>
          <w:tcPr>
            <w:tcW w:w="1794" w:type="dxa"/>
          </w:tcPr>
          <w:p w:rsidR="00DC1A5A" w:rsidRDefault="00DC1A5A" w:rsidP="00DC1A5A">
            <w:r w:rsidRPr="00C029C4">
              <w:t>Evolution XQ 60</w:t>
            </w:r>
          </w:p>
        </w:tc>
        <w:tc>
          <w:tcPr>
            <w:tcW w:w="1701" w:type="dxa"/>
          </w:tcPr>
          <w:p w:rsidR="00DC1A5A" w:rsidRDefault="00DC1A5A" w:rsidP="00DC1A5A">
            <w:r w:rsidRPr="00330A94"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C1A5A" w:rsidRPr="000E7426" w:rsidRDefault="00DC1A5A" w:rsidP="00DC1A5A">
            <w:r>
              <w:t>normaal</w:t>
            </w:r>
          </w:p>
        </w:tc>
        <w:tc>
          <w:tcPr>
            <w:tcW w:w="1701" w:type="dxa"/>
          </w:tcPr>
          <w:p w:rsidR="00DC1A5A" w:rsidRDefault="00DC1A5A" w:rsidP="00DC1A5A">
            <w:r w:rsidRPr="00333926">
              <w:t>steagran</w:t>
            </w:r>
          </w:p>
        </w:tc>
        <w:tc>
          <w:tcPr>
            <w:tcW w:w="1134" w:type="dxa"/>
          </w:tcPr>
          <w:p w:rsidR="00DC1A5A" w:rsidRDefault="00DC1A5A" w:rsidP="00DC1A5A">
            <w:r>
              <w:t>Kragten</w:t>
            </w:r>
          </w:p>
        </w:tc>
        <w:tc>
          <w:tcPr>
            <w:tcW w:w="1418" w:type="dxa"/>
          </w:tcPr>
          <w:p w:rsidR="00DC1A5A" w:rsidRDefault="00DC1A5A" w:rsidP="00DC1A5A">
            <w:r w:rsidRPr="00B16E49">
              <w:t>Ceelen Sport Constructies</w:t>
            </w:r>
          </w:p>
        </w:tc>
      </w:tr>
      <w:tr w:rsidR="00DC1A5A" w:rsidRPr="006D517E" w:rsidTr="00B4718E">
        <w:trPr>
          <w:trHeight w:val="229"/>
        </w:trPr>
        <w:tc>
          <w:tcPr>
            <w:tcW w:w="1668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Pupillenveld (6)</w:t>
            </w:r>
          </w:p>
        </w:tc>
        <w:tc>
          <w:tcPr>
            <w:tcW w:w="709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22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20" w:type="dxa"/>
          </w:tcPr>
          <w:p w:rsidR="00DC1A5A" w:rsidRPr="00DC1A5A" w:rsidRDefault="00DC1A5A" w:rsidP="00DC1A5A">
            <w:pPr>
              <w:jc w:val="center"/>
            </w:pPr>
            <w:r w:rsidRPr="00DC1A5A">
              <w:t>SGS/Intron</w:t>
            </w:r>
          </w:p>
        </w:tc>
        <w:tc>
          <w:tcPr>
            <w:tcW w:w="1097" w:type="dxa"/>
          </w:tcPr>
          <w:p w:rsidR="00DC1A5A" w:rsidRPr="006D517E" w:rsidRDefault="00DC1A5A" w:rsidP="00DC1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C1A5A" w:rsidRDefault="00DC1A5A" w:rsidP="00DC1A5A">
            <w:r w:rsidRPr="00C029C4">
              <w:t>Evolution XQ 60</w:t>
            </w:r>
          </w:p>
        </w:tc>
        <w:tc>
          <w:tcPr>
            <w:tcW w:w="1701" w:type="dxa"/>
          </w:tcPr>
          <w:p w:rsidR="00DC1A5A" w:rsidRDefault="00DC1A5A" w:rsidP="00DC1A5A">
            <w:r w:rsidRPr="00330A94"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DC1A5A" w:rsidRPr="000E7426" w:rsidRDefault="00DC1A5A" w:rsidP="00DC1A5A">
            <w:r>
              <w:t>normaal</w:t>
            </w:r>
          </w:p>
        </w:tc>
        <w:tc>
          <w:tcPr>
            <w:tcW w:w="1701" w:type="dxa"/>
          </w:tcPr>
          <w:p w:rsidR="00DC1A5A" w:rsidRDefault="00DC1A5A" w:rsidP="00DC1A5A">
            <w:r w:rsidRPr="00333926">
              <w:t>steagran</w:t>
            </w:r>
          </w:p>
        </w:tc>
        <w:tc>
          <w:tcPr>
            <w:tcW w:w="1134" w:type="dxa"/>
          </w:tcPr>
          <w:p w:rsidR="00DC1A5A" w:rsidRDefault="00DC1A5A" w:rsidP="00DC1A5A">
            <w:r>
              <w:t>Kragten</w:t>
            </w:r>
          </w:p>
        </w:tc>
        <w:tc>
          <w:tcPr>
            <w:tcW w:w="1418" w:type="dxa"/>
          </w:tcPr>
          <w:p w:rsidR="00DC1A5A" w:rsidRDefault="00DC1A5A" w:rsidP="00DC1A5A">
            <w:r w:rsidRPr="00B16E49">
              <w:t>Ceelen Sport Constructies</w:t>
            </w:r>
          </w:p>
        </w:tc>
      </w:tr>
      <w:tr w:rsidR="00C964C9" w:rsidRPr="006D517E" w:rsidTr="00B4718E">
        <w:trPr>
          <w:trHeight w:val="229"/>
        </w:trPr>
        <w:tc>
          <w:tcPr>
            <w:tcW w:w="1668" w:type="dxa"/>
            <w:vMerge w:val="restart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Engelerpark</w:t>
            </w:r>
          </w:p>
        </w:tc>
        <w:tc>
          <w:tcPr>
            <w:tcW w:w="1842" w:type="dxa"/>
            <w:vMerge w:val="restart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Engelerpark 10</w:t>
            </w:r>
          </w:p>
        </w:tc>
        <w:tc>
          <w:tcPr>
            <w:tcW w:w="1560" w:type="dxa"/>
            <w:vMerge w:val="restart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 Engelen</w:t>
            </w:r>
          </w:p>
        </w:tc>
        <w:tc>
          <w:tcPr>
            <w:tcW w:w="901" w:type="dxa"/>
            <w:vMerge w:val="restart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57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3</w:t>
            </w:r>
          </w:p>
        </w:tc>
        <w:tc>
          <w:tcPr>
            <w:tcW w:w="709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227" w:type="dxa"/>
          </w:tcPr>
          <w:p w:rsidR="00C964C9" w:rsidRPr="006D517E" w:rsidRDefault="00C964C9" w:rsidP="00C9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20" w:type="dxa"/>
          </w:tcPr>
          <w:p w:rsidR="00C964C9" w:rsidRPr="00DC1A5A" w:rsidRDefault="00C964C9" w:rsidP="00C964C9">
            <w:pPr>
              <w:jc w:val="center"/>
            </w:pPr>
            <w:r w:rsidRPr="00DC1A5A">
              <w:t>KIWA/ISA</w:t>
            </w:r>
          </w:p>
        </w:tc>
        <w:tc>
          <w:tcPr>
            <w:tcW w:w="1097" w:type="dxa"/>
          </w:tcPr>
          <w:p w:rsidR="00C964C9" w:rsidRPr="006D517E" w:rsidRDefault="00C964C9" w:rsidP="00C9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FIFA **</w:t>
            </w:r>
          </w:p>
        </w:tc>
        <w:tc>
          <w:tcPr>
            <w:tcW w:w="1794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Edel Super Blade 57-15 SB-S</w:t>
            </w:r>
          </w:p>
        </w:tc>
        <w:tc>
          <w:tcPr>
            <w:tcW w:w="1701" w:type="dxa"/>
          </w:tcPr>
          <w:p w:rsidR="00C964C9" w:rsidRDefault="00C964C9" w:rsidP="00C964C9">
            <w:r>
              <w:t>Monofilament 57</w:t>
            </w:r>
            <w:r w:rsidRPr="00330A94">
              <w:t xml:space="preserve">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C964C9" w:rsidRPr="000E7426" w:rsidRDefault="00C964C9" w:rsidP="00C964C9">
            <w:r>
              <w:t>normaal</w:t>
            </w:r>
          </w:p>
        </w:tc>
        <w:tc>
          <w:tcPr>
            <w:tcW w:w="1701" w:type="dxa"/>
          </w:tcPr>
          <w:p w:rsidR="00C964C9" w:rsidRDefault="00C964C9" w:rsidP="00C964C9">
            <w:r w:rsidRPr="00824850">
              <w:t xml:space="preserve"> E-</w:t>
            </w:r>
            <w:proofErr w:type="spellStart"/>
            <w:r w:rsidRPr="00824850">
              <w:t>bodemas</w:t>
            </w:r>
            <w:proofErr w:type="spellEnd"/>
          </w:p>
        </w:tc>
        <w:tc>
          <w:tcPr>
            <w:tcW w:w="1134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8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Nooijen met Antea Oranjewoud</w:t>
            </w:r>
          </w:p>
        </w:tc>
      </w:tr>
      <w:tr w:rsidR="00C964C9" w:rsidRPr="006D517E" w:rsidTr="00B4718E">
        <w:trPr>
          <w:trHeight w:val="229"/>
        </w:trPr>
        <w:tc>
          <w:tcPr>
            <w:tcW w:w="1668" w:type="dxa"/>
            <w:vMerge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Veld 4 (school en </w:t>
            </w:r>
            <w:r w:rsidR="00574489">
              <w:rPr>
                <w:sz w:val="18"/>
                <w:szCs w:val="18"/>
              </w:rPr>
              <w:t>uilen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227" w:type="dxa"/>
          </w:tcPr>
          <w:p w:rsidR="00C964C9" w:rsidRPr="006D517E" w:rsidRDefault="00C964C9" w:rsidP="00C9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20" w:type="dxa"/>
          </w:tcPr>
          <w:p w:rsidR="00C964C9" w:rsidRPr="00DC1A5A" w:rsidRDefault="00C964C9" w:rsidP="00C964C9">
            <w:r w:rsidRPr="00DC1A5A">
              <w:t>KIWA/ISA</w:t>
            </w:r>
          </w:p>
        </w:tc>
        <w:tc>
          <w:tcPr>
            <w:tcW w:w="1097" w:type="dxa"/>
          </w:tcPr>
          <w:p w:rsidR="00C964C9" w:rsidRPr="006D517E" w:rsidRDefault="00C964C9" w:rsidP="00C9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C964C9" w:rsidRPr="00666B51" w:rsidRDefault="00C964C9" w:rsidP="00C964C9">
            <w:pPr>
              <w:rPr>
                <w:sz w:val="18"/>
                <w:szCs w:val="18"/>
              </w:rPr>
            </w:pPr>
            <w:r w:rsidRPr="00666B51">
              <w:rPr>
                <w:sz w:val="18"/>
                <w:szCs w:val="18"/>
              </w:rPr>
              <w:t xml:space="preserve">Desso 40 </w:t>
            </w:r>
          </w:p>
          <w:p w:rsidR="00C964C9" w:rsidRPr="006D517E" w:rsidRDefault="00C964C9" w:rsidP="00C964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964C9" w:rsidRDefault="00C964C9" w:rsidP="00C964C9">
            <w:r w:rsidRPr="00330A94">
              <w:t xml:space="preserve">Monofilament </w:t>
            </w:r>
            <w:r>
              <w:t>40</w:t>
            </w:r>
            <w:r w:rsidRPr="00330A94">
              <w:t xml:space="preserve">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C964C9" w:rsidRPr="000E7426" w:rsidRDefault="00C964C9" w:rsidP="00C964C9">
            <w:r>
              <w:t>normaal</w:t>
            </w:r>
          </w:p>
        </w:tc>
        <w:tc>
          <w:tcPr>
            <w:tcW w:w="1701" w:type="dxa"/>
          </w:tcPr>
          <w:p w:rsidR="00C964C9" w:rsidRDefault="00C964C9" w:rsidP="00C964C9">
            <w:r>
              <w:t xml:space="preserve"> lava 20mm en shock path</w:t>
            </w:r>
          </w:p>
        </w:tc>
        <w:tc>
          <w:tcPr>
            <w:tcW w:w="1134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8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 en door Desso afgebouwd</w:t>
            </w:r>
          </w:p>
        </w:tc>
      </w:tr>
      <w:tr w:rsidR="00C964C9" w:rsidRPr="006D517E" w:rsidTr="00B4718E">
        <w:trPr>
          <w:trHeight w:val="229"/>
        </w:trPr>
        <w:tc>
          <w:tcPr>
            <w:tcW w:w="1668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Duin en Dael</w:t>
            </w:r>
          </w:p>
        </w:tc>
        <w:tc>
          <w:tcPr>
            <w:tcW w:w="1842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Duyn en Daelseweg 12</w:t>
            </w:r>
          </w:p>
        </w:tc>
        <w:tc>
          <w:tcPr>
            <w:tcW w:w="1560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Nulandia</w:t>
            </w:r>
          </w:p>
        </w:tc>
        <w:tc>
          <w:tcPr>
            <w:tcW w:w="901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1</w:t>
            </w:r>
          </w:p>
        </w:tc>
        <w:tc>
          <w:tcPr>
            <w:tcW w:w="709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227" w:type="dxa"/>
          </w:tcPr>
          <w:p w:rsidR="00C964C9" w:rsidRPr="006D517E" w:rsidRDefault="00C964C9" w:rsidP="00C9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20" w:type="dxa"/>
          </w:tcPr>
          <w:p w:rsidR="00C964C9" w:rsidRPr="00DC1A5A" w:rsidRDefault="00C964C9" w:rsidP="00C964C9">
            <w:r w:rsidRPr="00DC1A5A">
              <w:t>KIWA/ISA</w:t>
            </w:r>
          </w:p>
        </w:tc>
        <w:tc>
          <w:tcPr>
            <w:tcW w:w="1097" w:type="dxa"/>
          </w:tcPr>
          <w:p w:rsidR="00C964C9" w:rsidRPr="006D517E" w:rsidRDefault="00C964C9" w:rsidP="00C964C9">
            <w:pPr>
              <w:jc w:val="center"/>
              <w:rPr>
                <w:sz w:val="18"/>
                <w:szCs w:val="18"/>
              </w:rPr>
            </w:pPr>
            <w:r w:rsidRPr="00D80723">
              <w:rPr>
                <w:sz w:val="18"/>
                <w:szCs w:val="18"/>
              </w:rPr>
              <w:t>FIFA **</w:t>
            </w:r>
          </w:p>
        </w:tc>
        <w:tc>
          <w:tcPr>
            <w:tcW w:w="1794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 w:rsidRPr="00666B51">
              <w:rPr>
                <w:sz w:val="18"/>
                <w:szCs w:val="18"/>
              </w:rPr>
              <w:t>Evolution XQ60  plus ECO</w:t>
            </w:r>
          </w:p>
        </w:tc>
        <w:tc>
          <w:tcPr>
            <w:tcW w:w="1701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 w:rsidRPr="00666B51">
              <w:rPr>
                <w:sz w:val="18"/>
                <w:szCs w:val="18"/>
              </w:rPr>
              <w:t>Monofilament 60 mm duo kleur</w:t>
            </w:r>
          </w:p>
        </w:tc>
        <w:tc>
          <w:tcPr>
            <w:tcW w:w="1417" w:type="dxa"/>
            <w:shd w:val="clear" w:color="auto" w:fill="FFFFFF" w:themeFill="background1"/>
          </w:tcPr>
          <w:p w:rsidR="00C964C9" w:rsidRPr="000E7426" w:rsidRDefault="00C964C9" w:rsidP="00C964C9">
            <w:r>
              <w:t>normaal</w:t>
            </w:r>
          </w:p>
        </w:tc>
        <w:tc>
          <w:tcPr>
            <w:tcW w:w="1701" w:type="dxa"/>
          </w:tcPr>
          <w:p w:rsidR="00C964C9" w:rsidRDefault="00C964C9" w:rsidP="00B90F4F">
            <w:r w:rsidRPr="00C964C9">
              <w:t xml:space="preserve">  steagran</w:t>
            </w:r>
          </w:p>
        </w:tc>
        <w:tc>
          <w:tcPr>
            <w:tcW w:w="1134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:rsidR="00C964C9" w:rsidRPr="006D517E" w:rsidRDefault="00C964C9" w:rsidP="00C964C9">
            <w:pPr>
              <w:rPr>
                <w:sz w:val="18"/>
                <w:szCs w:val="18"/>
              </w:rPr>
            </w:pPr>
            <w:r w:rsidRPr="00C964C9">
              <w:rPr>
                <w:sz w:val="18"/>
                <w:szCs w:val="18"/>
              </w:rPr>
              <w:t>Ceelen Sport Constructies</w:t>
            </w:r>
          </w:p>
        </w:tc>
      </w:tr>
      <w:tr w:rsidR="00CC7444" w:rsidRPr="006D517E" w:rsidTr="00B4718E">
        <w:trPr>
          <w:trHeight w:val="229"/>
        </w:trPr>
        <w:tc>
          <w:tcPr>
            <w:tcW w:w="1668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Hekellaan</w:t>
            </w:r>
          </w:p>
        </w:tc>
        <w:tc>
          <w:tcPr>
            <w:tcW w:w="1842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Limietlaan 7</w:t>
            </w:r>
          </w:p>
        </w:tc>
        <w:tc>
          <w:tcPr>
            <w:tcW w:w="1560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Dukes</w:t>
            </w:r>
            <w:r w:rsidR="006A24D9">
              <w:rPr>
                <w:sz w:val="18"/>
                <w:szCs w:val="18"/>
              </w:rPr>
              <w:t xml:space="preserve"> / rugby</w:t>
            </w:r>
          </w:p>
        </w:tc>
        <w:tc>
          <w:tcPr>
            <w:tcW w:w="901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Rugbyveld </w:t>
            </w:r>
          </w:p>
        </w:tc>
        <w:tc>
          <w:tcPr>
            <w:tcW w:w="709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227" w:type="dxa"/>
          </w:tcPr>
          <w:p w:rsidR="00CC7444" w:rsidRPr="006D517E" w:rsidRDefault="00CC7444" w:rsidP="00562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20" w:type="dxa"/>
          </w:tcPr>
          <w:p w:rsidR="00CC7444" w:rsidRPr="00DC1A5A" w:rsidRDefault="00CC7444" w:rsidP="005622B0">
            <w:pPr>
              <w:jc w:val="center"/>
            </w:pPr>
            <w:r w:rsidRPr="00DC1A5A">
              <w:t>KIWA/ISA</w:t>
            </w:r>
          </w:p>
        </w:tc>
        <w:tc>
          <w:tcPr>
            <w:tcW w:w="1097" w:type="dxa"/>
          </w:tcPr>
          <w:p w:rsidR="00CC7444" w:rsidRPr="006D517E" w:rsidRDefault="00CC7444" w:rsidP="005622B0">
            <w:pPr>
              <w:jc w:val="center"/>
              <w:rPr>
                <w:sz w:val="18"/>
                <w:szCs w:val="18"/>
              </w:rPr>
            </w:pPr>
            <w:r w:rsidRPr="005D0F64">
              <w:rPr>
                <w:sz w:val="18"/>
                <w:szCs w:val="18"/>
              </w:rPr>
              <w:t>IRB</w:t>
            </w:r>
          </w:p>
        </w:tc>
        <w:tc>
          <w:tcPr>
            <w:tcW w:w="1794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Edel Future DS FPA-S (rugby)</w:t>
            </w:r>
          </w:p>
        </w:tc>
        <w:tc>
          <w:tcPr>
            <w:tcW w:w="1701" w:type="dxa"/>
          </w:tcPr>
          <w:p w:rsidR="00CC7444" w:rsidRPr="006D517E" w:rsidRDefault="00CC7444" w:rsidP="00574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</w:t>
            </w:r>
            <w:r w:rsidR="00574489">
              <w:rPr>
                <w:sz w:val="18"/>
                <w:szCs w:val="18"/>
              </w:rPr>
              <w:t>filament, duo</w:t>
            </w:r>
            <w:r>
              <w:rPr>
                <w:sz w:val="18"/>
                <w:szCs w:val="18"/>
              </w:rPr>
              <w:t xml:space="preserve"> kleur, 65 mm</w:t>
            </w:r>
          </w:p>
        </w:tc>
        <w:tc>
          <w:tcPr>
            <w:tcW w:w="1417" w:type="dxa"/>
          </w:tcPr>
          <w:p w:rsidR="00CC7444" w:rsidRDefault="00CC7444" w:rsidP="005622B0">
            <w:r w:rsidRPr="000E7426">
              <w:t xml:space="preserve">10 mm </w:t>
            </w:r>
            <w:r>
              <w:t>zand</w:t>
            </w:r>
          </w:p>
          <w:p w:rsidR="00CC7444" w:rsidRDefault="00A31E81" w:rsidP="005622B0">
            <w:r>
              <w:t>20</w:t>
            </w:r>
            <w:r w:rsidR="00CC7444">
              <w:t xml:space="preserve"> mm SBR</w:t>
            </w:r>
          </w:p>
          <w:p w:rsidR="00CC7444" w:rsidRPr="000E7426" w:rsidRDefault="00CC7444" w:rsidP="005622B0">
            <w:r>
              <w:t>10 mm gecoat SBR</w:t>
            </w:r>
          </w:p>
        </w:tc>
        <w:tc>
          <w:tcPr>
            <w:tcW w:w="1701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E-</w:t>
            </w:r>
            <w:proofErr w:type="spellStart"/>
            <w:r>
              <w:rPr>
                <w:sz w:val="18"/>
                <w:szCs w:val="18"/>
              </w:rPr>
              <w:t>bodemas</w:t>
            </w:r>
            <w:proofErr w:type="spellEnd"/>
          </w:p>
        </w:tc>
        <w:tc>
          <w:tcPr>
            <w:tcW w:w="1134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KYBYS</w:t>
            </w:r>
            <w:r w:rsidR="00C964C9">
              <w:rPr>
                <w:sz w:val="18"/>
                <w:szCs w:val="18"/>
              </w:rPr>
              <w:t xml:space="preserve"> (De Meent)</w:t>
            </w:r>
          </w:p>
        </w:tc>
        <w:tc>
          <w:tcPr>
            <w:tcW w:w="1418" w:type="dxa"/>
          </w:tcPr>
          <w:p w:rsidR="00CC7444" w:rsidRPr="006D517E" w:rsidRDefault="00CC7444" w:rsidP="005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Antea Oranjewoud</w:t>
            </w:r>
          </w:p>
        </w:tc>
      </w:tr>
      <w:tr w:rsidR="00666B51" w:rsidRPr="006D517E" w:rsidTr="00B4718E">
        <w:trPr>
          <w:trHeight w:val="229"/>
        </w:trPr>
        <w:tc>
          <w:tcPr>
            <w:tcW w:w="1668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Meerendonk</w:t>
            </w:r>
          </w:p>
        </w:tc>
        <w:tc>
          <w:tcPr>
            <w:tcW w:w="1842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Meerendonkweg 1</w:t>
            </w:r>
          </w:p>
        </w:tc>
        <w:tc>
          <w:tcPr>
            <w:tcW w:w="1560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BLC</w:t>
            </w:r>
          </w:p>
        </w:tc>
        <w:tc>
          <w:tcPr>
            <w:tcW w:w="901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Hoofdveld 1</w:t>
            </w:r>
          </w:p>
        </w:tc>
        <w:tc>
          <w:tcPr>
            <w:tcW w:w="709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227" w:type="dxa"/>
          </w:tcPr>
          <w:p w:rsidR="00666B51" w:rsidRPr="006D517E" w:rsidRDefault="00666B51" w:rsidP="00666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220" w:type="dxa"/>
          </w:tcPr>
          <w:p w:rsidR="00666B51" w:rsidRPr="00DC1A5A" w:rsidRDefault="00666B51" w:rsidP="00666B51">
            <w:pPr>
              <w:jc w:val="center"/>
            </w:pPr>
            <w:r w:rsidRPr="00DC1A5A">
              <w:t>SGS/Intron</w:t>
            </w:r>
          </w:p>
        </w:tc>
        <w:tc>
          <w:tcPr>
            <w:tcW w:w="1097" w:type="dxa"/>
          </w:tcPr>
          <w:p w:rsidR="00666B51" w:rsidRPr="006D517E" w:rsidRDefault="00666B51" w:rsidP="00666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FIFA **</w:t>
            </w:r>
          </w:p>
        </w:tc>
        <w:tc>
          <w:tcPr>
            <w:tcW w:w="1794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 w:rsidRPr="00666B51">
              <w:rPr>
                <w:sz w:val="18"/>
                <w:szCs w:val="18"/>
              </w:rPr>
              <w:t>Fieldturf 360 XL</w:t>
            </w:r>
          </w:p>
        </w:tc>
        <w:tc>
          <w:tcPr>
            <w:tcW w:w="1701" w:type="dxa"/>
          </w:tcPr>
          <w:p w:rsidR="00666B51" w:rsidRDefault="00666B51" w:rsidP="00666B51">
            <w:r>
              <w:t>Monofilament 55 m</w:t>
            </w:r>
            <w:r w:rsidRPr="007D5865">
              <w:t>m duo kleur</w:t>
            </w:r>
          </w:p>
        </w:tc>
        <w:tc>
          <w:tcPr>
            <w:tcW w:w="1417" w:type="dxa"/>
          </w:tcPr>
          <w:p w:rsidR="00666B51" w:rsidRPr="000E7426" w:rsidRDefault="00666B51" w:rsidP="00666B51">
            <w:r>
              <w:t>normaal</w:t>
            </w:r>
          </w:p>
        </w:tc>
        <w:tc>
          <w:tcPr>
            <w:tcW w:w="1701" w:type="dxa"/>
          </w:tcPr>
          <w:p w:rsidR="00666B51" w:rsidRPr="006D517E" w:rsidRDefault="00C964C9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 0-8 mm</w:t>
            </w:r>
          </w:p>
        </w:tc>
        <w:tc>
          <w:tcPr>
            <w:tcW w:w="1134" w:type="dxa"/>
          </w:tcPr>
          <w:p w:rsidR="00666B51" w:rsidRPr="006D517E" w:rsidRDefault="00C964C9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8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 w:rsidRPr="001F09F7">
              <w:rPr>
                <w:sz w:val="18"/>
                <w:szCs w:val="18"/>
              </w:rPr>
              <w:t>FieldTurf Benelux</w:t>
            </w:r>
          </w:p>
        </w:tc>
      </w:tr>
      <w:tr w:rsidR="00666B51" w:rsidRPr="006D517E" w:rsidTr="00B4718E">
        <w:trPr>
          <w:trHeight w:val="707"/>
        </w:trPr>
        <w:tc>
          <w:tcPr>
            <w:tcW w:w="1668" w:type="dxa"/>
            <w:tcBorders>
              <w:bottom w:val="single" w:sz="4" w:space="0" w:color="auto"/>
            </w:tcBorders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Saren</w:t>
            </w:r>
          </w:p>
        </w:tc>
        <w:tc>
          <w:tcPr>
            <w:tcW w:w="1842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Saren 12</w:t>
            </w:r>
          </w:p>
        </w:tc>
        <w:tc>
          <w:tcPr>
            <w:tcW w:w="1560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Wilhelmina</w:t>
            </w:r>
          </w:p>
        </w:tc>
        <w:tc>
          <w:tcPr>
            <w:tcW w:w="901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3</w:t>
            </w:r>
          </w:p>
        </w:tc>
        <w:tc>
          <w:tcPr>
            <w:tcW w:w="709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2016*</w:t>
            </w:r>
          </w:p>
        </w:tc>
        <w:tc>
          <w:tcPr>
            <w:tcW w:w="1227" w:type="dxa"/>
          </w:tcPr>
          <w:p w:rsidR="00666B51" w:rsidRPr="006D517E" w:rsidRDefault="00666B51" w:rsidP="00666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1220" w:type="dxa"/>
          </w:tcPr>
          <w:p w:rsidR="00666B51" w:rsidRPr="00DC1A5A" w:rsidRDefault="00666B51" w:rsidP="00666B51">
            <w:pPr>
              <w:jc w:val="center"/>
            </w:pPr>
            <w:r w:rsidRPr="00DC1A5A">
              <w:t>SGS/Intron</w:t>
            </w:r>
          </w:p>
        </w:tc>
        <w:tc>
          <w:tcPr>
            <w:tcW w:w="1097" w:type="dxa"/>
          </w:tcPr>
          <w:p w:rsidR="00666B51" w:rsidRPr="006D517E" w:rsidRDefault="00666B51" w:rsidP="00666B51">
            <w:pPr>
              <w:jc w:val="center"/>
              <w:rPr>
                <w:sz w:val="18"/>
                <w:szCs w:val="18"/>
              </w:rPr>
            </w:pPr>
            <w:r w:rsidRPr="00D80723">
              <w:rPr>
                <w:sz w:val="18"/>
                <w:szCs w:val="18"/>
              </w:rPr>
              <w:t>FIFA **</w:t>
            </w:r>
          </w:p>
        </w:tc>
        <w:tc>
          <w:tcPr>
            <w:tcW w:w="1794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Fieldturf 360 XL</w:t>
            </w:r>
          </w:p>
        </w:tc>
        <w:tc>
          <w:tcPr>
            <w:tcW w:w="1701" w:type="dxa"/>
          </w:tcPr>
          <w:p w:rsidR="00666B51" w:rsidRDefault="00666B51" w:rsidP="00666B51">
            <w:r w:rsidRPr="007D5865">
              <w:t xml:space="preserve">Monofilament </w:t>
            </w:r>
            <w:r>
              <w:t>55</w:t>
            </w:r>
            <w:r w:rsidRPr="007D5865">
              <w:t xml:space="preserve"> mm duo kleur</w:t>
            </w:r>
          </w:p>
        </w:tc>
        <w:tc>
          <w:tcPr>
            <w:tcW w:w="1417" w:type="dxa"/>
          </w:tcPr>
          <w:p w:rsidR="00666B51" w:rsidRPr="000E7426" w:rsidRDefault="00666B51" w:rsidP="00666B51">
            <w:r>
              <w:t>normaal</w:t>
            </w:r>
          </w:p>
        </w:tc>
        <w:tc>
          <w:tcPr>
            <w:tcW w:w="1701" w:type="dxa"/>
          </w:tcPr>
          <w:p w:rsidR="00666B51" w:rsidRPr="006D517E" w:rsidRDefault="00C964C9" w:rsidP="00666B51">
            <w:pPr>
              <w:rPr>
                <w:sz w:val="18"/>
                <w:szCs w:val="18"/>
              </w:rPr>
            </w:pPr>
            <w:r w:rsidRPr="00C964C9">
              <w:rPr>
                <w:sz w:val="18"/>
                <w:szCs w:val="18"/>
              </w:rPr>
              <w:t>lava 0-8 mm</w:t>
            </w:r>
          </w:p>
        </w:tc>
        <w:tc>
          <w:tcPr>
            <w:tcW w:w="1134" w:type="dxa"/>
          </w:tcPr>
          <w:p w:rsidR="00666B51" w:rsidRPr="006D517E" w:rsidRDefault="00C964C9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8" w:type="dxa"/>
          </w:tcPr>
          <w:p w:rsidR="00666B51" w:rsidRPr="006D517E" w:rsidRDefault="00666B51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Topgrass BV</w:t>
            </w:r>
          </w:p>
        </w:tc>
      </w:tr>
      <w:tr w:rsidR="00B4718E" w:rsidRPr="006D517E" w:rsidTr="00A829D1">
        <w:trPr>
          <w:trHeight w:val="198"/>
        </w:trPr>
        <w:tc>
          <w:tcPr>
            <w:tcW w:w="20946" w:type="dxa"/>
            <w:gridSpan w:val="15"/>
            <w:tcBorders>
              <w:bottom w:val="single" w:sz="4" w:space="0" w:color="auto"/>
            </w:tcBorders>
          </w:tcPr>
          <w:p w:rsidR="00B4718E" w:rsidRDefault="00B4718E" w:rsidP="00666B51">
            <w:pPr>
              <w:rPr>
                <w:sz w:val="18"/>
                <w:szCs w:val="18"/>
              </w:rPr>
            </w:pPr>
          </w:p>
          <w:p w:rsidR="00B4718E" w:rsidRDefault="00B4718E" w:rsidP="00666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 </w:t>
            </w:r>
          </w:p>
          <w:p w:rsidR="00B4718E" w:rsidRDefault="00B4718E" w:rsidP="00B4718E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4718E">
              <w:rPr>
                <w:sz w:val="18"/>
                <w:szCs w:val="18"/>
              </w:rPr>
              <w:t xml:space="preserve">11 volledige velden </w:t>
            </w:r>
          </w:p>
          <w:p w:rsidR="00B4718E" w:rsidRDefault="00B4718E" w:rsidP="00B4718E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halve velden </w:t>
            </w:r>
          </w:p>
          <w:p w:rsidR="00B4718E" w:rsidRPr="00B4718E" w:rsidRDefault="00B4718E" w:rsidP="00B4718E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pupillenvelden </w:t>
            </w:r>
          </w:p>
          <w:p w:rsidR="00B4718E" w:rsidRDefault="00B4718E" w:rsidP="00666B51">
            <w:pPr>
              <w:rPr>
                <w:sz w:val="18"/>
                <w:szCs w:val="18"/>
              </w:rPr>
            </w:pPr>
          </w:p>
          <w:p w:rsidR="00B4718E" w:rsidRDefault="00B4718E" w:rsidP="00666B51">
            <w:pPr>
              <w:rPr>
                <w:sz w:val="18"/>
                <w:szCs w:val="18"/>
              </w:rPr>
            </w:pPr>
          </w:p>
          <w:p w:rsidR="00B4718E" w:rsidRDefault="00B4718E" w:rsidP="00666B51">
            <w:pPr>
              <w:rPr>
                <w:sz w:val="18"/>
                <w:szCs w:val="18"/>
              </w:rPr>
            </w:pPr>
          </w:p>
          <w:p w:rsidR="00B4718E" w:rsidRDefault="00B4718E" w:rsidP="00666B51">
            <w:pPr>
              <w:rPr>
                <w:sz w:val="18"/>
                <w:szCs w:val="18"/>
              </w:rPr>
            </w:pPr>
          </w:p>
        </w:tc>
      </w:tr>
      <w:tr w:rsidR="00524968" w:rsidRPr="006D517E" w:rsidTr="00524968">
        <w:trPr>
          <w:trHeight w:val="519"/>
        </w:trPr>
        <w:tc>
          <w:tcPr>
            <w:tcW w:w="20946" w:type="dxa"/>
            <w:gridSpan w:val="1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4968" w:rsidRPr="00524968" w:rsidRDefault="00524968" w:rsidP="00666B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Hockey, korfbal en handbal</w:t>
            </w:r>
          </w:p>
        </w:tc>
      </w:tr>
      <w:tr w:rsidR="00DC1A5A" w:rsidRPr="006D517E" w:rsidTr="00B4718E">
        <w:trPr>
          <w:trHeight w:val="229"/>
        </w:trPr>
        <w:tc>
          <w:tcPr>
            <w:tcW w:w="1668" w:type="dxa"/>
            <w:vMerge w:val="restart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Maliskamp</w:t>
            </w:r>
          </w:p>
        </w:tc>
        <w:tc>
          <w:tcPr>
            <w:tcW w:w="1842" w:type="dxa"/>
            <w:vMerge w:val="restart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 de Letterlaan 13</w:t>
            </w:r>
          </w:p>
        </w:tc>
        <w:tc>
          <w:tcPr>
            <w:tcW w:w="1560" w:type="dxa"/>
            <w:vMerge w:val="restart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MHC Rosmalen</w:t>
            </w:r>
          </w:p>
        </w:tc>
        <w:tc>
          <w:tcPr>
            <w:tcW w:w="901" w:type="dxa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1</w:t>
            </w:r>
          </w:p>
        </w:tc>
        <w:tc>
          <w:tcPr>
            <w:tcW w:w="709" w:type="dxa"/>
          </w:tcPr>
          <w:p w:rsidR="00DC1A5A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DC1A5A" w:rsidRDefault="00DC1A5A" w:rsidP="00DC1A5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DC1A5A" w:rsidRDefault="000B4AF8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20" w:type="dxa"/>
          </w:tcPr>
          <w:p w:rsidR="00DC1A5A" w:rsidRDefault="00DC1A5A" w:rsidP="00DC1A5A">
            <w:r w:rsidRPr="002B7EF1">
              <w:t>KIWA/ISA</w:t>
            </w:r>
          </w:p>
        </w:tc>
        <w:tc>
          <w:tcPr>
            <w:tcW w:w="1097" w:type="dxa"/>
          </w:tcPr>
          <w:p w:rsidR="00DC1A5A" w:rsidRPr="00D80723" w:rsidRDefault="00DC1A5A" w:rsidP="00DC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DC1A5A" w:rsidRDefault="00A85BF9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WETT</w:t>
            </w:r>
          </w:p>
        </w:tc>
        <w:tc>
          <w:tcPr>
            <w:tcW w:w="1701" w:type="dxa"/>
          </w:tcPr>
          <w:p w:rsidR="00DC1A5A" w:rsidRPr="007D5865" w:rsidRDefault="00B90F4F" w:rsidP="00DC1A5A">
            <w:r>
              <w:t>14 mm gefibrilleerd</w:t>
            </w:r>
          </w:p>
        </w:tc>
        <w:tc>
          <w:tcPr>
            <w:tcW w:w="1417" w:type="dxa"/>
          </w:tcPr>
          <w:p w:rsidR="00DC1A5A" w:rsidRDefault="00A85BF9" w:rsidP="00DC1A5A">
            <w:r>
              <w:t>Geen</w:t>
            </w:r>
          </w:p>
        </w:tc>
        <w:tc>
          <w:tcPr>
            <w:tcW w:w="1701" w:type="dxa"/>
          </w:tcPr>
          <w:p w:rsidR="00DC1A5A" w:rsidRPr="00C964C9" w:rsidRDefault="008E7BF8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 0-32/ foam 10 mm</w:t>
            </w:r>
          </w:p>
        </w:tc>
        <w:tc>
          <w:tcPr>
            <w:tcW w:w="1134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DC1A5A" w:rsidRPr="006D517E" w:rsidRDefault="00DC1A5A" w:rsidP="00DC1A5A">
            <w:pPr>
              <w:rPr>
                <w:sz w:val="18"/>
                <w:szCs w:val="18"/>
              </w:rPr>
            </w:pPr>
            <w:r w:rsidRPr="00C964C9">
              <w:rPr>
                <w:sz w:val="18"/>
                <w:szCs w:val="18"/>
              </w:rPr>
              <w:t>Ceelen Sport Constructies</w:t>
            </w:r>
          </w:p>
        </w:tc>
      </w:tr>
      <w:tr w:rsidR="00A85BF9" w:rsidRPr="006D517E" w:rsidTr="00B4718E">
        <w:trPr>
          <w:trHeight w:val="229"/>
        </w:trPr>
        <w:tc>
          <w:tcPr>
            <w:tcW w:w="1668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2</w:t>
            </w:r>
          </w:p>
        </w:tc>
        <w:tc>
          <w:tcPr>
            <w:tcW w:w="709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0B4AF8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20" w:type="dxa"/>
          </w:tcPr>
          <w:p w:rsidR="00A85BF9" w:rsidRPr="00DC1A5A" w:rsidRDefault="00A85BF9" w:rsidP="00A85BF9">
            <w:pPr>
              <w:jc w:val="center"/>
            </w:pPr>
          </w:p>
        </w:tc>
        <w:tc>
          <w:tcPr>
            <w:tcW w:w="1097" w:type="dxa"/>
          </w:tcPr>
          <w:p w:rsidR="00A85BF9" w:rsidRDefault="00A85BF9" w:rsidP="00A85BF9">
            <w:r w:rsidRPr="00EF67F5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WETT</w:t>
            </w:r>
          </w:p>
        </w:tc>
        <w:tc>
          <w:tcPr>
            <w:tcW w:w="1701" w:type="dxa"/>
          </w:tcPr>
          <w:p w:rsidR="00A85BF9" w:rsidRPr="007D5865" w:rsidRDefault="00A85BF9" w:rsidP="00A85BF9">
            <w:r>
              <w:t xml:space="preserve">14 mm gefibrilleerd </w:t>
            </w:r>
          </w:p>
        </w:tc>
        <w:tc>
          <w:tcPr>
            <w:tcW w:w="1417" w:type="dxa"/>
          </w:tcPr>
          <w:p w:rsidR="00A85BF9" w:rsidRDefault="00A85BF9" w:rsidP="00A85BF9">
            <w:r>
              <w:t>Geen</w:t>
            </w:r>
          </w:p>
        </w:tc>
        <w:tc>
          <w:tcPr>
            <w:tcW w:w="1701" w:type="dxa"/>
          </w:tcPr>
          <w:p w:rsidR="00A85BF9" w:rsidRPr="00C964C9" w:rsidRDefault="008E7BF8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Lava 0-32/ Foam 8 mm </w:t>
            </w:r>
          </w:p>
        </w:tc>
        <w:tc>
          <w:tcPr>
            <w:tcW w:w="113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8" w:type="dxa"/>
          </w:tcPr>
          <w:p w:rsidR="00A85BF9" w:rsidRPr="006D517E" w:rsidRDefault="00A85BF9" w:rsidP="00A85BF9">
            <w:pPr>
              <w:rPr>
                <w:sz w:val="18"/>
                <w:szCs w:val="18"/>
              </w:rPr>
            </w:pPr>
            <w:r w:rsidRPr="00C964C9">
              <w:rPr>
                <w:sz w:val="18"/>
                <w:szCs w:val="18"/>
              </w:rPr>
              <w:t>Ceelen Sport Constructies</w:t>
            </w:r>
          </w:p>
        </w:tc>
      </w:tr>
      <w:tr w:rsidR="00A85BF9" w:rsidRPr="006D517E" w:rsidTr="00B4718E">
        <w:trPr>
          <w:trHeight w:val="229"/>
        </w:trPr>
        <w:tc>
          <w:tcPr>
            <w:tcW w:w="1668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3</w:t>
            </w:r>
          </w:p>
        </w:tc>
        <w:tc>
          <w:tcPr>
            <w:tcW w:w="709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0B4AF8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20" w:type="dxa"/>
          </w:tcPr>
          <w:p w:rsidR="00A85BF9" w:rsidRDefault="00A85BF9" w:rsidP="00A85BF9">
            <w:r w:rsidRPr="002B7EF1">
              <w:t>KIWA/ISA</w:t>
            </w:r>
          </w:p>
        </w:tc>
        <w:tc>
          <w:tcPr>
            <w:tcW w:w="1097" w:type="dxa"/>
          </w:tcPr>
          <w:p w:rsidR="00A85BF9" w:rsidRDefault="00A85BF9" w:rsidP="00A85BF9">
            <w:r w:rsidRPr="00EF67F5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FUSION 24</w:t>
            </w:r>
          </w:p>
        </w:tc>
        <w:tc>
          <w:tcPr>
            <w:tcW w:w="1701" w:type="dxa"/>
          </w:tcPr>
          <w:p w:rsidR="00A85BF9" w:rsidRPr="007D5865" w:rsidRDefault="00AE25CF" w:rsidP="00A85BF9">
            <w:r>
              <w:t>24 mm gefibrilleerd</w:t>
            </w:r>
          </w:p>
        </w:tc>
        <w:tc>
          <w:tcPr>
            <w:tcW w:w="1417" w:type="dxa"/>
          </w:tcPr>
          <w:p w:rsidR="00A85BF9" w:rsidRDefault="00A85BF9" w:rsidP="00A85BF9">
            <w:r>
              <w:t>20 mm zand</w:t>
            </w:r>
          </w:p>
        </w:tc>
        <w:tc>
          <w:tcPr>
            <w:tcW w:w="1701" w:type="dxa"/>
          </w:tcPr>
          <w:p w:rsidR="00A85BF9" w:rsidRPr="00C964C9" w:rsidRDefault="00B90F4F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Rubber/ lava</w:t>
            </w:r>
          </w:p>
        </w:tc>
        <w:tc>
          <w:tcPr>
            <w:tcW w:w="113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Procensus</w:t>
            </w:r>
          </w:p>
        </w:tc>
        <w:tc>
          <w:tcPr>
            <w:tcW w:w="1418" w:type="dxa"/>
          </w:tcPr>
          <w:p w:rsidR="00A85BF9" w:rsidRPr="006D517E" w:rsidRDefault="00A85BF9" w:rsidP="00A85BF9">
            <w:pPr>
              <w:rPr>
                <w:sz w:val="18"/>
                <w:szCs w:val="18"/>
              </w:rPr>
            </w:pPr>
            <w:r w:rsidRPr="00C964C9">
              <w:rPr>
                <w:sz w:val="18"/>
                <w:szCs w:val="18"/>
              </w:rPr>
              <w:t>Ceelen Sport Constructies</w:t>
            </w:r>
          </w:p>
        </w:tc>
      </w:tr>
      <w:tr w:rsidR="00A85BF9" w:rsidRPr="006D517E" w:rsidTr="00B4718E">
        <w:trPr>
          <w:trHeight w:val="229"/>
        </w:trPr>
        <w:tc>
          <w:tcPr>
            <w:tcW w:w="1668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4</w:t>
            </w:r>
          </w:p>
        </w:tc>
        <w:tc>
          <w:tcPr>
            <w:tcW w:w="709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0B4AF8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20" w:type="dxa"/>
          </w:tcPr>
          <w:p w:rsidR="00A85BF9" w:rsidRDefault="00A85BF9" w:rsidP="00A85BF9">
            <w:r w:rsidRPr="002B7EF1">
              <w:t>KIWA/ISA</w:t>
            </w:r>
          </w:p>
        </w:tc>
        <w:tc>
          <w:tcPr>
            <w:tcW w:w="1097" w:type="dxa"/>
          </w:tcPr>
          <w:p w:rsidR="00A85BF9" w:rsidRDefault="00A85BF9" w:rsidP="00A85BF9">
            <w:r w:rsidRPr="00EF67F5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HOCKEY 24</w:t>
            </w:r>
          </w:p>
        </w:tc>
        <w:tc>
          <w:tcPr>
            <w:tcW w:w="1701" w:type="dxa"/>
          </w:tcPr>
          <w:p w:rsidR="00A85BF9" w:rsidRPr="007D5865" w:rsidRDefault="00AE25CF" w:rsidP="00A85BF9">
            <w:r>
              <w:t>24 mm Monofilament</w:t>
            </w:r>
          </w:p>
        </w:tc>
        <w:tc>
          <w:tcPr>
            <w:tcW w:w="1417" w:type="dxa"/>
          </w:tcPr>
          <w:p w:rsidR="00A85BF9" w:rsidRDefault="00A85BF9" w:rsidP="00A85BF9">
            <w:r>
              <w:t>20 mm zand</w:t>
            </w:r>
          </w:p>
        </w:tc>
        <w:tc>
          <w:tcPr>
            <w:tcW w:w="1701" w:type="dxa"/>
          </w:tcPr>
          <w:p w:rsidR="00A85BF9" w:rsidRPr="00C964C9" w:rsidRDefault="00B90F4F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Rubber/ lava</w:t>
            </w:r>
          </w:p>
        </w:tc>
        <w:tc>
          <w:tcPr>
            <w:tcW w:w="1134" w:type="dxa"/>
          </w:tcPr>
          <w:p w:rsidR="00A85BF9" w:rsidRPr="006D517E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A85BF9" w:rsidRPr="006D517E" w:rsidRDefault="00A85BF9" w:rsidP="00A85BF9">
            <w:pPr>
              <w:rPr>
                <w:sz w:val="18"/>
                <w:szCs w:val="18"/>
              </w:rPr>
            </w:pPr>
            <w:r w:rsidRPr="00C964C9">
              <w:rPr>
                <w:sz w:val="18"/>
                <w:szCs w:val="18"/>
              </w:rPr>
              <w:t>Ceelen Sport Constructies</w:t>
            </w:r>
          </w:p>
        </w:tc>
      </w:tr>
      <w:tr w:rsidR="00A85BF9" w:rsidRPr="006D517E" w:rsidTr="00B4718E">
        <w:trPr>
          <w:trHeight w:val="229"/>
        </w:trPr>
        <w:tc>
          <w:tcPr>
            <w:tcW w:w="1668" w:type="dxa"/>
            <w:vMerge w:val="restart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Oosterplas</w:t>
            </w:r>
          </w:p>
        </w:tc>
        <w:tc>
          <w:tcPr>
            <w:tcW w:w="1842" w:type="dxa"/>
            <w:vMerge w:val="restart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Oosterplasweg 35</w:t>
            </w:r>
          </w:p>
        </w:tc>
        <w:tc>
          <w:tcPr>
            <w:tcW w:w="1560" w:type="dxa"/>
            <w:vMerge w:val="restart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 Den Bosch</w:t>
            </w: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7,25</w:t>
            </w: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Veld 1 </w:t>
            </w:r>
          </w:p>
        </w:tc>
        <w:tc>
          <w:tcPr>
            <w:tcW w:w="709" w:type="dxa"/>
          </w:tcPr>
          <w:p w:rsidR="00A85BF9" w:rsidRDefault="00A85BF9" w:rsidP="000B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0B4AF8">
              <w:rPr>
                <w:sz w:val="18"/>
                <w:szCs w:val="18"/>
              </w:rPr>
              <w:t xml:space="preserve">0/2014  </w:t>
            </w:r>
          </w:p>
          <w:p w:rsidR="000B4AF8" w:rsidRDefault="000B4AF8" w:rsidP="000B4AF8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0B4AF8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8E7F8B">
              <w:rPr>
                <w:sz w:val="18"/>
                <w:szCs w:val="18"/>
              </w:rPr>
              <w:t>****</w:t>
            </w:r>
          </w:p>
        </w:tc>
        <w:tc>
          <w:tcPr>
            <w:tcW w:w="1220" w:type="dxa"/>
          </w:tcPr>
          <w:p w:rsidR="00A85BF9" w:rsidRPr="00DC1A5A" w:rsidRDefault="00A85BF9" w:rsidP="00A85BF9">
            <w:pPr>
              <w:jc w:val="center"/>
            </w:pPr>
            <w:r w:rsidRPr="002B7EF1">
              <w:t>KIWA/ISA</w:t>
            </w:r>
          </w:p>
        </w:tc>
        <w:tc>
          <w:tcPr>
            <w:tcW w:w="1097" w:type="dxa"/>
          </w:tcPr>
          <w:p w:rsidR="00A85BF9" w:rsidRPr="00D80723" w:rsidRDefault="00A85BF9" w:rsidP="00524802">
            <w:pPr>
              <w:rPr>
                <w:sz w:val="18"/>
                <w:szCs w:val="18"/>
              </w:rPr>
            </w:pPr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85BF9" w:rsidRDefault="00AE25CF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GREENFIELD TX</w:t>
            </w:r>
          </w:p>
        </w:tc>
        <w:tc>
          <w:tcPr>
            <w:tcW w:w="1701" w:type="dxa"/>
          </w:tcPr>
          <w:p w:rsidR="00A85BF9" w:rsidRPr="007D5865" w:rsidRDefault="00542D27" w:rsidP="00A85BF9">
            <w:r>
              <w:t xml:space="preserve">14 mm gefibrilleerd </w:t>
            </w:r>
          </w:p>
        </w:tc>
        <w:tc>
          <w:tcPr>
            <w:tcW w:w="1417" w:type="dxa"/>
          </w:tcPr>
          <w:p w:rsidR="00A85BF9" w:rsidRDefault="00B90F4F" w:rsidP="00A85BF9">
            <w:r>
              <w:t>Geen</w:t>
            </w:r>
          </w:p>
        </w:tc>
        <w:tc>
          <w:tcPr>
            <w:tcW w:w="1701" w:type="dxa"/>
          </w:tcPr>
          <w:p w:rsidR="00A85BF9" w:rsidRPr="00C964C9" w:rsidRDefault="00A1778D" w:rsidP="00A177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e-layer</w:t>
            </w:r>
            <w:proofErr w:type="spellEnd"/>
            <w:r w:rsidR="008E7BF8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Asfalt</w:t>
            </w:r>
          </w:p>
        </w:tc>
        <w:tc>
          <w:tcPr>
            <w:tcW w:w="113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A1778D" w:rsidRPr="006D517E" w:rsidTr="00B4718E">
        <w:trPr>
          <w:trHeight w:val="229"/>
        </w:trPr>
        <w:tc>
          <w:tcPr>
            <w:tcW w:w="1668" w:type="dxa"/>
            <w:vMerge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1778D" w:rsidRDefault="00A1778D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2</w:t>
            </w:r>
          </w:p>
        </w:tc>
        <w:tc>
          <w:tcPr>
            <w:tcW w:w="709" w:type="dxa"/>
          </w:tcPr>
          <w:p w:rsidR="00A1778D" w:rsidRDefault="000B4AF8" w:rsidP="008E7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2010/2014  </w:t>
            </w:r>
          </w:p>
        </w:tc>
        <w:tc>
          <w:tcPr>
            <w:tcW w:w="1227" w:type="dxa"/>
          </w:tcPr>
          <w:p w:rsidR="00A1778D" w:rsidRDefault="000B4AF8" w:rsidP="00A17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8E7F8B">
              <w:rPr>
                <w:sz w:val="18"/>
                <w:szCs w:val="18"/>
              </w:rPr>
              <w:t>****</w:t>
            </w:r>
          </w:p>
        </w:tc>
        <w:tc>
          <w:tcPr>
            <w:tcW w:w="1220" w:type="dxa"/>
          </w:tcPr>
          <w:p w:rsidR="00A1778D" w:rsidRDefault="00A1778D" w:rsidP="00A1778D">
            <w:r w:rsidRPr="002B7EF1">
              <w:t>KIWA/ISA</w:t>
            </w:r>
          </w:p>
        </w:tc>
        <w:tc>
          <w:tcPr>
            <w:tcW w:w="1097" w:type="dxa"/>
          </w:tcPr>
          <w:p w:rsidR="00A1778D" w:rsidRDefault="00A1778D" w:rsidP="00A1778D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1778D" w:rsidRDefault="00A1778D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DESSO DYNAMIX</w:t>
            </w:r>
          </w:p>
        </w:tc>
        <w:tc>
          <w:tcPr>
            <w:tcW w:w="1701" w:type="dxa"/>
          </w:tcPr>
          <w:p w:rsidR="00A1778D" w:rsidRPr="007D5865" w:rsidRDefault="00A1778D" w:rsidP="00A1778D">
            <w:r>
              <w:t>Monofilament</w:t>
            </w:r>
          </w:p>
        </w:tc>
        <w:tc>
          <w:tcPr>
            <w:tcW w:w="1417" w:type="dxa"/>
          </w:tcPr>
          <w:p w:rsidR="00A1778D" w:rsidRDefault="00A1778D" w:rsidP="00A1778D">
            <w:r>
              <w:t>Geen</w:t>
            </w:r>
          </w:p>
        </w:tc>
        <w:tc>
          <w:tcPr>
            <w:tcW w:w="1701" w:type="dxa"/>
          </w:tcPr>
          <w:p w:rsidR="00A1778D" w:rsidRDefault="00A1778D" w:rsidP="00A1778D">
            <w:proofErr w:type="spellStart"/>
            <w:r w:rsidRPr="00B00E0C">
              <w:rPr>
                <w:sz w:val="18"/>
                <w:szCs w:val="18"/>
              </w:rPr>
              <w:t>e-layer</w:t>
            </w:r>
            <w:proofErr w:type="spellEnd"/>
            <w:r w:rsidRPr="00B00E0C">
              <w:rPr>
                <w:sz w:val="18"/>
                <w:szCs w:val="18"/>
              </w:rPr>
              <w:t>/ Asfalt</w:t>
            </w:r>
          </w:p>
        </w:tc>
        <w:tc>
          <w:tcPr>
            <w:tcW w:w="1134" w:type="dxa"/>
          </w:tcPr>
          <w:p w:rsidR="00A1778D" w:rsidRDefault="00A1778D" w:rsidP="00A1778D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A1778D" w:rsidRDefault="00A1778D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A1778D" w:rsidRPr="006D517E" w:rsidTr="00B4718E">
        <w:trPr>
          <w:trHeight w:val="229"/>
        </w:trPr>
        <w:tc>
          <w:tcPr>
            <w:tcW w:w="1668" w:type="dxa"/>
            <w:vMerge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1778D" w:rsidRDefault="00A1778D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3</w:t>
            </w:r>
          </w:p>
        </w:tc>
        <w:tc>
          <w:tcPr>
            <w:tcW w:w="709" w:type="dxa"/>
          </w:tcPr>
          <w:p w:rsidR="00A1778D" w:rsidRDefault="00A1778D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A1778D" w:rsidRDefault="00A1778D" w:rsidP="00A1778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1778D" w:rsidRDefault="000B4AF8" w:rsidP="00A17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20" w:type="dxa"/>
          </w:tcPr>
          <w:p w:rsidR="00A1778D" w:rsidRDefault="00A1778D" w:rsidP="00A1778D">
            <w:r w:rsidRPr="002B7EF1">
              <w:t>KIWA/ISA</w:t>
            </w:r>
          </w:p>
        </w:tc>
        <w:tc>
          <w:tcPr>
            <w:tcW w:w="1097" w:type="dxa"/>
          </w:tcPr>
          <w:p w:rsidR="00A1778D" w:rsidRDefault="00A1778D" w:rsidP="00A1778D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1778D" w:rsidRDefault="00AE25CF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GREENFIELD TX</w:t>
            </w:r>
          </w:p>
        </w:tc>
        <w:tc>
          <w:tcPr>
            <w:tcW w:w="1701" w:type="dxa"/>
          </w:tcPr>
          <w:p w:rsidR="00A1778D" w:rsidRPr="007D5865" w:rsidRDefault="00660A2C" w:rsidP="00A1778D">
            <w:r>
              <w:t>14 mm gefibrilleerd</w:t>
            </w:r>
          </w:p>
        </w:tc>
        <w:tc>
          <w:tcPr>
            <w:tcW w:w="1417" w:type="dxa"/>
          </w:tcPr>
          <w:p w:rsidR="00A1778D" w:rsidRDefault="00A1778D" w:rsidP="00A1778D">
            <w:r>
              <w:t>Geen</w:t>
            </w:r>
          </w:p>
        </w:tc>
        <w:tc>
          <w:tcPr>
            <w:tcW w:w="1701" w:type="dxa"/>
          </w:tcPr>
          <w:p w:rsidR="00A1778D" w:rsidRDefault="00A1778D" w:rsidP="00A1778D">
            <w:proofErr w:type="spellStart"/>
            <w:r w:rsidRPr="00B00E0C">
              <w:rPr>
                <w:sz w:val="18"/>
                <w:szCs w:val="18"/>
              </w:rPr>
              <w:t>e-layer</w:t>
            </w:r>
            <w:proofErr w:type="spellEnd"/>
            <w:r w:rsidRPr="00B00E0C">
              <w:rPr>
                <w:sz w:val="18"/>
                <w:szCs w:val="18"/>
              </w:rPr>
              <w:t>/ Asfalt</w:t>
            </w:r>
          </w:p>
        </w:tc>
        <w:tc>
          <w:tcPr>
            <w:tcW w:w="1134" w:type="dxa"/>
          </w:tcPr>
          <w:p w:rsidR="00A1778D" w:rsidRDefault="00A1778D" w:rsidP="00A1778D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A1778D" w:rsidRDefault="00A1778D" w:rsidP="00A1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B90F4F" w:rsidRPr="006D517E" w:rsidTr="00B4718E">
        <w:trPr>
          <w:trHeight w:val="173"/>
        </w:trPr>
        <w:tc>
          <w:tcPr>
            <w:tcW w:w="1668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4</w:t>
            </w:r>
          </w:p>
        </w:tc>
        <w:tc>
          <w:tcPr>
            <w:tcW w:w="709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90F4F" w:rsidRDefault="000B4AF8" w:rsidP="00B9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20" w:type="dxa"/>
          </w:tcPr>
          <w:p w:rsidR="00B90F4F" w:rsidRDefault="00B90F4F" w:rsidP="00B90F4F">
            <w:r w:rsidRPr="002B7EF1">
              <w:t>KIWA/ISA</w:t>
            </w:r>
          </w:p>
        </w:tc>
        <w:tc>
          <w:tcPr>
            <w:tcW w:w="1097" w:type="dxa"/>
          </w:tcPr>
          <w:p w:rsidR="00B90F4F" w:rsidRDefault="00B90F4F" w:rsidP="00B90F4F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DESSO CROWN HOCKEY</w:t>
            </w:r>
          </w:p>
        </w:tc>
        <w:tc>
          <w:tcPr>
            <w:tcW w:w="1701" w:type="dxa"/>
          </w:tcPr>
          <w:p w:rsidR="00B90F4F" w:rsidRPr="007D5865" w:rsidRDefault="00B90F4F" w:rsidP="00B90F4F">
            <w:r>
              <w:t>Monofilament 23 mm</w:t>
            </w:r>
          </w:p>
        </w:tc>
        <w:tc>
          <w:tcPr>
            <w:tcW w:w="1417" w:type="dxa"/>
          </w:tcPr>
          <w:p w:rsidR="00B90F4F" w:rsidRDefault="00B90F4F" w:rsidP="00B90F4F">
            <w:r w:rsidRPr="0080078F">
              <w:t>20 mm zand</w:t>
            </w:r>
          </w:p>
        </w:tc>
        <w:tc>
          <w:tcPr>
            <w:tcW w:w="1701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 w:rsidRPr="00E52682">
              <w:rPr>
                <w:sz w:val="18"/>
                <w:szCs w:val="18"/>
              </w:rPr>
              <w:t>Rubber/ lava</w:t>
            </w:r>
          </w:p>
          <w:p w:rsidR="00B90F4F" w:rsidRDefault="00B90F4F" w:rsidP="00B90F4F"/>
        </w:tc>
        <w:tc>
          <w:tcPr>
            <w:tcW w:w="1134" w:type="dxa"/>
          </w:tcPr>
          <w:p w:rsidR="00B90F4F" w:rsidRDefault="00B90F4F" w:rsidP="00B90F4F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B90F4F" w:rsidRPr="006D517E" w:rsidTr="00B4718E">
        <w:trPr>
          <w:trHeight w:val="229"/>
        </w:trPr>
        <w:tc>
          <w:tcPr>
            <w:tcW w:w="1668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5</w:t>
            </w:r>
          </w:p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227" w:type="dxa"/>
          </w:tcPr>
          <w:p w:rsidR="00B90F4F" w:rsidRDefault="000B4AF8" w:rsidP="00B9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20" w:type="dxa"/>
          </w:tcPr>
          <w:p w:rsidR="00B90F4F" w:rsidRDefault="00B90F4F" w:rsidP="00B90F4F">
            <w:r w:rsidRPr="002B7EF1">
              <w:t>KIWA/ISA</w:t>
            </w:r>
          </w:p>
        </w:tc>
        <w:tc>
          <w:tcPr>
            <w:tcW w:w="1097" w:type="dxa"/>
          </w:tcPr>
          <w:p w:rsidR="00B90F4F" w:rsidRDefault="00B90F4F" w:rsidP="00B90F4F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B90F4F" w:rsidRDefault="00B90F4F" w:rsidP="00B90F4F">
            <w:r w:rsidRPr="00870348">
              <w:rPr>
                <w:sz w:val="18"/>
                <w:szCs w:val="18"/>
              </w:rPr>
              <w:t>DESSO CROWN HOCKEY</w:t>
            </w:r>
          </w:p>
        </w:tc>
        <w:tc>
          <w:tcPr>
            <w:tcW w:w="1701" w:type="dxa"/>
          </w:tcPr>
          <w:p w:rsidR="00B90F4F" w:rsidRPr="007D5865" w:rsidRDefault="00B90F4F" w:rsidP="00B90F4F">
            <w:r>
              <w:t>Monofilament 23 mm</w:t>
            </w:r>
          </w:p>
        </w:tc>
        <w:tc>
          <w:tcPr>
            <w:tcW w:w="1417" w:type="dxa"/>
          </w:tcPr>
          <w:p w:rsidR="00B90F4F" w:rsidRDefault="00B90F4F" w:rsidP="00B90F4F">
            <w:r w:rsidRPr="0080078F">
              <w:t>20 mm zand</w:t>
            </w:r>
          </w:p>
        </w:tc>
        <w:tc>
          <w:tcPr>
            <w:tcW w:w="1701" w:type="dxa"/>
          </w:tcPr>
          <w:p w:rsidR="00B90F4F" w:rsidRDefault="00B90F4F" w:rsidP="00B90F4F">
            <w:r w:rsidRPr="00E52682">
              <w:rPr>
                <w:sz w:val="18"/>
                <w:szCs w:val="18"/>
              </w:rPr>
              <w:t>Rubber/ lava</w:t>
            </w:r>
          </w:p>
        </w:tc>
        <w:tc>
          <w:tcPr>
            <w:tcW w:w="1134" w:type="dxa"/>
          </w:tcPr>
          <w:p w:rsidR="00B90F4F" w:rsidRDefault="00B90F4F" w:rsidP="00B90F4F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B90F4F" w:rsidRPr="006D517E" w:rsidTr="00B4718E">
        <w:trPr>
          <w:trHeight w:val="229"/>
        </w:trPr>
        <w:tc>
          <w:tcPr>
            <w:tcW w:w="1668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6</w:t>
            </w:r>
          </w:p>
        </w:tc>
        <w:tc>
          <w:tcPr>
            <w:tcW w:w="709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227" w:type="dxa"/>
          </w:tcPr>
          <w:p w:rsidR="00B90F4F" w:rsidRDefault="000B4AF8" w:rsidP="00B9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20" w:type="dxa"/>
          </w:tcPr>
          <w:p w:rsidR="00B90F4F" w:rsidRDefault="00B90F4F" w:rsidP="00B90F4F">
            <w:r w:rsidRPr="002B7EF1">
              <w:t>KIWA/ISA</w:t>
            </w:r>
          </w:p>
        </w:tc>
        <w:tc>
          <w:tcPr>
            <w:tcW w:w="1097" w:type="dxa"/>
          </w:tcPr>
          <w:p w:rsidR="00B90F4F" w:rsidRDefault="00B90F4F" w:rsidP="00B90F4F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B90F4F" w:rsidRDefault="00B90F4F" w:rsidP="00B90F4F">
            <w:r w:rsidRPr="00870348">
              <w:rPr>
                <w:sz w:val="18"/>
                <w:szCs w:val="18"/>
              </w:rPr>
              <w:t>DESSO CROWN HOCKEY</w:t>
            </w:r>
          </w:p>
        </w:tc>
        <w:tc>
          <w:tcPr>
            <w:tcW w:w="1701" w:type="dxa"/>
          </w:tcPr>
          <w:p w:rsidR="00B90F4F" w:rsidRDefault="00B90F4F" w:rsidP="00B90F4F">
            <w:r w:rsidRPr="00D57D4A">
              <w:t>Monofilament 23 mm</w:t>
            </w:r>
          </w:p>
        </w:tc>
        <w:tc>
          <w:tcPr>
            <w:tcW w:w="1417" w:type="dxa"/>
          </w:tcPr>
          <w:p w:rsidR="00B90F4F" w:rsidRDefault="00B90F4F" w:rsidP="00B90F4F">
            <w:r w:rsidRPr="0080078F">
              <w:t>20 mm zand</w:t>
            </w:r>
          </w:p>
        </w:tc>
        <w:tc>
          <w:tcPr>
            <w:tcW w:w="1701" w:type="dxa"/>
          </w:tcPr>
          <w:p w:rsidR="00B90F4F" w:rsidRDefault="00B90F4F" w:rsidP="00B90F4F">
            <w:r w:rsidRPr="00E52682">
              <w:rPr>
                <w:sz w:val="18"/>
                <w:szCs w:val="18"/>
              </w:rPr>
              <w:t>Rubber/ lava</w:t>
            </w:r>
          </w:p>
        </w:tc>
        <w:tc>
          <w:tcPr>
            <w:tcW w:w="1134" w:type="dxa"/>
          </w:tcPr>
          <w:p w:rsidR="00B90F4F" w:rsidRDefault="00B90F4F" w:rsidP="00B90F4F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B90F4F" w:rsidRPr="006D517E" w:rsidTr="00B4718E">
        <w:trPr>
          <w:trHeight w:val="229"/>
        </w:trPr>
        <w:tc>
          <w:tcPr>
            <w:tcW w:w="1668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Veld 7 </w:t>
            </w:r>
          </w:p>
        </w:tc>
        <w:tc>
          <w:tcPr>
            <w:tcW w:w="709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B90F4F" w:rsidRDefault="00B90F4F" w:rsidP="00B90F4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90F4F" w:rsidRDefault="000B4AF8" w:rsidP="00B9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20" w:type="dxa"/>
          </w:tcPr>
          <w:p w:rsidR="00B90F4F" w:rsidRDefault="00B90F4F" w:rsidP="00B90F4F">
            <w:r w:rsidRPr="002B7EF1">
              <w:t>KIWA/ISA</w:t>
            </w:r>
          </w:p>
        </w:tc>
        <w:tc>
          <w:tcPr>
            <w:tcW w:w="1097" w:type="dxa"/>
          </w:tcPr>
          <w:p w:rsidR="00B90F4F" w:rsidRDefault="00B90F4F" w:rsidP="00B90F4F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B90F4F" w:rsidRDefault="00B90F4F" w:rsidP="00B90F4F">
            <w:r w:rsidRPr="00870348">
              <w:rPr>
                <w:sz w:val="18"/>
                <w:szCs w:val="18"/>
              </w:rPr>
              <w:t>DESSO CROWN HOCKEY</w:t>
            </w:r>
          </w:p>
        </w:tc>
        <w:tc>
          <w:tcPr>
            <w:tcW w:w="1701" w:type="dxa"/>
          </w:tcPr>
          <w:p w:rsidR="00B90F4F" w:rsidRDefault="00B90F4F" w:rsidP="00B90F4F">
            <w:r w:rsidRPr="00D57D4A">
              <w:t>Monofilament 23 mm</w:t>
            </w:r>
          </w:p>
        </w:tc>
        <w:tc>
          <w:tcPr>
            <w:tcW w:w="1417" w:type="dxa"/>
          </w:tcPr>
          <w:p w:rsidR="00B90F4F" w:rsidRDefault="00B90F4F" w:rsidP="00B90F4F">
            <w:r w:rsidRPr="0080078F">
              <w:t>20 mm zand</w:t>
            </w:r>
          </w:p>
        </w:tc>
        <w:tc>
          <w:tcPr>
            <w:tcW w:w="1701" w:type="dxa"/>
          </w:tcPr>
          <w:p w:rsidR="00B90F4F" w:rsidRDefault="00B90F4F" w:rsidP="00B90F4F">
            <w:r w:rsidRPr="00E52682">
              <w:rPr>
                <w:sz w:val="18"/>
                <w:szCs w:val="18"/>
              </w:rPr>
              <w:t>Rubber/ lava</w:t>
            </w:r>
          </w:p>
        </w:tc>
        <w:tc>
          <w:tcPr>
            <w:tcW w:w="1134" w:type="dxa"/>
          </w:tcPr>
          <w:p w:rsidR="00B90F4F" w:rsidRDefault="00B90F4F" w:rsidP="00B90F4F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B90F4F" w:rsidRDefault="00B90F4F" w:rsidP="00B9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A85BF9" w:rsidRPr="006D517E" w:rsidTr="00B4718E">
        <w:trPr>
          <w:trHeight w:val="229"/>
        </w:trPr>
        <w:tc>
          <w:tcPr>
            <w:tcW w:w="1668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Kwart veld </w:t>
            </w:r>
          </w:p>
        </w:tc>
        <w:tc>
          <w:tcPr>
            <w:tcW w:w="709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0B4AF8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20" w:type="dxa"/>
          </w:tcPr>
          <w:p w:rsidR="00A85BF9" w:rsidRDefault="00A85BF9" w:rsidP="00A85BF9">
            <w:r w:rsidRPr="002B7EF1">
              <w:t>KIWA/ISA</w:t>
            </w:r>
          </w:p>
        </w:tc>
        <w:tc>
          <w:tcPr>
            <w:tcW w:w="1097" w:type="dxa"/>
          </w:tcPr>
          <w:p w:rsidR="00A85BF9" w:rsidRDefault="00A85BF9" w:rsidP="00A85BF9">
            <w:r w:rsidRPr="009F1888">
              <w:rPr>
                <w:sz w:val="18"/>
                <w:szCs w:val="18"/>
              </w:rPr>
              <w:t>KNHB</w:t>
            </w:r>
          </w:p>
        </w:tc>
        <w:tc>
          <w:tcPr>
            <w:tcW w:w="1794" w:type="dxa"/>
          </w:tcPr>
          <w:p w:rsidR="00A85BF9" w:rsidRDefault="00B90F4F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DESSO DYNAMIC</w:t>
            </w:r>
          </w:p>
        </w:tc>
        <w:tc>
          <w:tcPr>
            <w:tcW w:w="1701" w:type="dxa"/>
          </w:tcPr>
          <w:p w:rsidR="00A85BF9" w:rsidRPr="007D5865" w:rsidRDefault="00B90F4F" w:rsidP="00A85BF9">
            <w:r>
              <w:t>14 mm gefibrilleerd</w:t>
            </w:r>
          </w:p>
        </w:tc>
        <w:tc>
          <w:tcPr>
            <w:tcW w:w="1417" w:type="dxa"/>
          </w:tcPr>
          <w:p w:rsidR="00A85BF9" w:rsidRDefault="00B90F4F" w:rsidP="00A85BF9">
            <w:r>
              <w:t>Geen</w:t>
            </w:r>
          </w:p>
        </w:tc>
        <w:tc>
          <w:tcPr>
            <w:tcW w:w="1701" w:type="dxa"/>
          </w:tcPr>
          <w:p w:rsidR="00A85BF9" w:rsidRPr="00C964C9" w:rsidRDefault="00A1778D" w:rsidP="00A85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e-layer</w:t>
            </w:r>
            <w:proofErr w:type="spellEnd"/>
            <w:r>
              <w:rPr>
                <w:sz w:val="18"/>
                <w:szCs w:val="18"/>
              </w:rPr>
              <w:t>/ Asfalt</w:t>
            </w:r>
          </w:p>
        </w:tc>
        <w:tc>
          <w:tcPr>
            <w:tcW w:w="1134" w:type="dxa"/>
          </w:tcPr>
          <w:p w:rsidR="00A85BF9" w:rsidRDefault="00A85BF9" w:rsidP="00A85BF9">
            <w:r w:rsidRPr="005D4D44">
              <w:rPr>
                <w:sz w:val="18"/>
                <w:szCs w:val="18"/>
              </w:rPr>
              <w:t>KYBYS (De Meent)</w:t>
            </w:r>
          </w:p>
        </w:tc>
        <w:tc>
          <w:tcPr>
            <w:tcW w:w="1418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A85BF9" w:rsidRPr="006D517E" w:rsidTr="00B4718E">
        <w:trPr>
          <w:trHeight w:val="229"/>
        </w:trPr>
        <w:tc>
          <w:tcPr>
            <w:tcW w:w="1668" w:type="dxa"/>
            <w:tcBorders>
              <w:top w:val="nil"/>
            </w:tcBorders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Nuland</w:t>
            </w:r>
          </w:p>
        </w:tc>
        <w:tc>
          <w:tcPr>
            <w:tcW w:w="1842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Duin en Daelseweg </w:t>
            </w:r>
          </w:p>
        </w:tc>
        <w:tc>
          <w:tcPr>
            <w:tcW w:w="1560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Quick</w:t>
            </w:r>
            <w:r w:rsidR="006A24D9">
              <w:rPr>
                <w:sz w:val="18"/>
                <w:szCs w:val="18"/>
              </w:rPr>
              <w:t>/ korfbal</w:t>
            </w: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1</w:t>
            </w:r>
          </w:p>
        </w:tc>
        <w:tc>
          <w:tcPr>
            <w:tcW w:w="709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F5613">
              <w:rPr>
                <w:sz w:val="18"/>
                <w:szCs w:val="18"/>
              </w:rPr>
              <w:t>12</w:t>
            </w:r>
          </w:p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DF5613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20" w:type="dxa"/>
          </w:tcPr>
          <w:p w:rsidR="00A85BF9" w:rsidRDefault="000B4AF8" w:rsidP="00A85BF9">
            <w:r w:rsidRPr="002B7EF1">
              <w:t>KIWA/ISA</w:t>
            </w:r>
          </w:p>
        </w:tc>
        <w:tc>
          <w:tcPr>
            <w:tcW w:w="1097" w:type="dxa"/>
          </w:tcPr>
          <w:p w:rsidR="00A85BF9" w:rsidRDefault="00B4718E" w:rsidP="00A85BF9">
            <w:r>
              <w:t>KNKV</w:t>
            </w:r>
          </w:p>
        </w:tc>
        <w:tc>
          <w:tcPr>
            <w:tcW w:w="1794" w:type="dxa"/>
          </w:tcPr>
          <w:p w:rsidR="00A85BF9" w:rsidRDefault="00B4718E" w:rsidP="00A85BF9">
            <w:pPr>
              <w:rPr>
                <w:sz w:val="18"/>
                <w:szCs w:val="18"/>
              </w:rPr>
            </w:pPr>
            <w:r w:rsidRPr="00870348">
              <w:rPr>
                <w:sz w:val="18"/>
                <w:szCs w:val="18"/>
              </w:rPr>
              <w:t>DESSO CROWN</w:t>
            </w:r>
          </w:p>
        </w:tc>
        <w:tc>
          <w:tcPr>
            <w:tcW w:w="1701" w:type="dxa"/>
          </w:tcPr>
          <w:p w:rsidR="00A85BF9" w:rsidRPr="007D5865" w:rsidRDefault="00B4718E" w:rsidP="00A85BF9">
            <w:r>
              <w:t>Monofilament 23 mm</w:t>
            </w:r>
          </w:p>
        </w:tc>
        <w:tc>
          <w:tcPr>
            <w:tcW w:w="1417" w:type="dxa"/>
          </w:tcPr>
          <w:p w:rsidR="00A85BF9" w:rsidRDefault="00B4718E" w:rsidP="00B4718E">
            <w:r>
              <w:t>20 mm zand</w:t>
            </w:r>
          </w:p>
        </w:tc>
        <w:tc>
          <w:tcPr>
            <w:tcW w:w="1701" w:type="dxa"/>
          </w:tcPr>
          <w:p w:rsidR="00A85BF9" w:rsidRPr="00C964C9" w:rsidRDefault="000B4AF8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A85BF9" w:rsidRDefault="00A85BF9" w:rsidP="00A85BF9">
            <w:r>
              <w:rPr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A85BF9" w:rsidRPr="006D517E" w:rsidTr="00B4718E">
        <w:trPr>
          <w:trHeight w:val="570"/>
        </w:trPr>
        <w:tc>
          <w:tcPr>
            <w:tcW w:w="1668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Hambaken </w:t>
            </w:r>
          </w:p>
        </w:tc>
        <w:tc>
          <w:tcPr>
            <w:tcW w:w="1842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Wielsum 2</w:t>
            </w:r>
          </w:p>
        </w:tc>
        <w:tc>
          <w:tcPr>
            <w:tcW w:w="1560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Blauw Wit</w:t>
            </w:r>
            <w:r w:rsidR="006A24D9">
              <w:rPr>
                <w:sz w:val="18"/>
                <w:szCs w:val="18"/>
              </w:rPr>
              <w:t xml:space="preserve">/ handbal </w:t>
            </w:r>
          </w:p>
        </w:tc>
        <w:tc>
          <w:tcPr>
            <w:tcW w:w="901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 1</w:t>
            </w:r>
          </w:p>
        </w:tc>
        <w:tc>
          <w:tcPr>
            <w:tcW w:w="709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A85BF9" w:rsidRDefault="00A85BF9" w:rsidP="00A85B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85BF9" w:rsidRDefault="00DF5613" w:rsidP="00A8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220" w:type="dxa"/>
          </w:tcPr>
          <w:p w:rsidR="00A85BF9" w:rsidRPr="00DC1A5A" w:rsidRDefault="00DF5613" w:rsidP="00E15C3D">
            <w:r w:rsidRPr="002B7EF1">
              <w:t>KIWA/ISA</w:t>
            </w:r>
          </w:p>
        </w:tc>
        <w:tc>
          <w:tcPr>
            <w:tcW w:w="1097" w:type="dxa"/>
          </w:tcPr>
          <w:p w:rsidR="00A85BF9" w:rsidRPr="00D80723" w:rsidRDefault="00DF5613" w:rsidP="00E15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NHV</w:t>
            </w:r>
          </w:p>
        </w:tc>
        <w:tc>
          <w:tcPr>
            <w:tcW w:w="1794" w:type="dxa"/>
          </w:tcPr>
          <w:p w:rsidR="00A85BF9" w:rsidRDefault="00DF5613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CSCHandbal 20</w:t>
            </w:r>
          </w:p>
        </w:tc>
        <w:tc>
          <w:tcPr>
            <w:tcW w:w="1701" w:type="dxa"/>
          </w:tcPr>
          <w:p w:rsidR="00A85BF9" w:rsidRPr="007D5865" w:rsidRDefault="00354DC9" w:rsidP="00A85BF9">
            <w:r>
              <w:t xml:space="preserve">20 mm gefibrilleerd </w:t>
            </w:r>
          </w:p>
        </w:tc>
        <w:tc>
          <w:tcPr>
            <w:tcW w:w="1417" w:type="dxa"/>
          </w:tcPr>
          <w:p w:rsidR="00A85BF9" w:rsidRDefault="00354DC9" w:rsidP="00A85BF9">
            <w:r>
              <w:t>18 mm zand</w:t>
            </w:r>
          </w:p>
        </w:tc>
        <w:tc>
          <w:tcPr>
            <w:tcW w:w="1701" w:type="dxa"/>
          </w:tcPr>
          <w:p w:rsidR="00A85BF9" w:rsidRPr="00C964C9" w:rsidRDefault="00DF5613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</w:t>
            </w:r>
          </w:p>
        </w:tc>
        <w:tc>
          <w:tcPr>
            <w:tcW w:w="1134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8" w:type="dxa"/>
          </w:tcPr>
          <w:p w:rsidR="00A85BF9" w:rsidRDefault="00A85BF9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Heijmans S en G</w:t>
            </w:r>
          </w:p>
        </w:tc>
      </w:tr>
      <w:tr w:rsidR="00B4718E" w:rsidRPr="006D517E" w:rsidTr="009B41A7">
        <w:trPr>
          <w:trHeight w:val="251"/>
        </w:trPr>
        <w:tc>
          <w:tcPr>
            <w:tcW w:w="20946" w:type="dxa"/>
            <w:gridSpan w:val="15"/>
          </w:tcPr>
          <w:p w:rsidR="00B4718E" w:rsidRDefault="00B4718E" w:rsidP="00A8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</w:t>
            </w:r>
          </w:p>
          <w:p w:rsidR="00B4718E" w:rsidRDefault="00B4718E" w:rsidP="00B4718E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18E">
              <w:rPr>
                <w:sz w:val="18"/>
                <w:szCs w:val="18"/>
              </w:rPr>
              <w:t>13 volledige sportvelden</w:t>
            </w:r>
          </w:p>
          <w:p w:rsidR="00B4718E" w:rsidRPr="00B4718E" w:rsidRDefault="00B4718E" w:rsidP="00B4718E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kwart veld</w:t>
            </w:r>
          </w:p>
        </w:tc>
      </w:tr>
    </w:tbl>
    <w:p w:rsidR="000F76DD" w:rsidRPr="000E276C" w:rsidRDefault="000F76DD" w:rsidP="000F76DD">
      <w:pPr>
        <w:rPr>
          <w:sz w:val="18"/>
          <w:szCs w:val="18"/>
        </w:rPr>
      </w:pPr>
      <w:r w:rsidRPr="000E276C">
        <w:rPr>
          <w:sz w:val="18"/>
          <w:szCs w:val="18"/>
        </w:rPr>
        <w:t xml:space="preserve">* </w:t>
      </w:r>
      <w:r w:rsidR="005622B0">
        <w:rPr>
          <w:sz w:val="18"/>
          <w:szCs w:val="18"/>
        </w:rPr>
        <w:t xml:space="preserve">is dit </w:t>
      </w:r>
      <w:r w:rsidRPr="000E276C">
        <w:rPr>
          <w:sz w:val="18"/>
          <w:szCs w:val="18"/>
        </w:rPr>
        <w:t xml:space="preserve">jaar </w:t>
      </w:r>
      <w:r w:rsidR="00574489">
        <w:rPr>
          <w:sz w:val="18"/>
          <w:szCs w:val="18"/>
        </w:rPr>
        <w:t>gerenoveerd</w:t>
      </w:r>
      <w:r>
        <w:rPr>
          <w:sz w:val="18"/>
          <w:szCs w:val="18"/>
        </w:rPr>
        <w:t xml:space="preserve"> = voorzien van nieuwe mat en sporttechnische </w:t>
      </w:r>
      <w:r w:rsidR="005622B0">
        <w:rPr>
          <w:sz w:val="18"/>
          <w:szCs w:val="18"/>
        </w:rPr>
        <w:t xml:space="preserve">fundering </w:t>
      </w:r>
      <w:r>
        <w:rPr>
          <w:sz w:val="18"/>
          <w:szCs w:val="18"/>
        </w:rPr>
        <w:t>laag</w:t>
      </w:r>
    </w:p>
    <w:p w:rsidR="000F76DD" w:rsidRPr="000E276C" w:rsidRDefault="000F76DD" w:rsidP="000F76DD">
      <w:pPr>
        <w:rPr>
          <w:sz w:val="18"/>
          <w:szCs w:val="18"/>
        </w:rPr>
      </w:pPr>
      <w:r w:rsidRPr="000E276C">
        <w:rPr>
          <w:sz w:val="18"/>
          <w:szCs w:val="18"/>
        </w:rPr>
        <w:t>**  in 2015 gerevitaliseerd</w:t>
      </w:r>
    </w:p>
    <w:p w:rsidR="000F76DD" w:rsidRDefault="000F76DD" w:rsidP="000F76DD">
      <w:pPr>
        <w:rPr>
          <w:sz w:val="18"/>
          <w:szCs w:val="18"/>
        </w:rPr>
      </w:pPr>
      <w:r w:rsidRPr="000E276C">
        <w:rPr>
          <w:sz w:val="18"/>
          <w:szCs w:val="18"/>
        </w:rPr>
        <w:t>*** voorgedragen op te nemen MIP 2018 i</w:t>
      </w:r>
      <w:r w:rsidR="005622B0">
        <w:rPr>
          <w:sz w:val="18"/>
          <w:szCs w:val="18"/>
        </w:rPr>
        <w:t>.</w:t>
      </w:r>
      <w:r w:rsidRPr="000E276C">
        <w:rPr>
          <w:sz w:val="18"/>
          <w:szCs w:val="18"/>
        </w:rPr>
        <w:t>v</w:t>
      </w:r>
      <w:r w:rsidR="005622B0">
        <w:rPr>
          <w:sz w:val="18"/>
          <w:szCs w:val="18"/>
        </w:rPr>
        <w:t>.</w:t>
      </w:r>
      <w:r w:rsidRPr="000E276C">
        <w:rPr>
          <w:sz w:val="18"/>
          <w:szCs w:val="18"/>
        </w:rPr>
        <w:t>m</w:t>
      </w:r>
      <w:r w:rsidR="005622B0">
        <w:rPr>
          <w:sz w:val="18"/>
          <w:szCs w:val="18"/>
        </w:rPr>
        <w:t>.</w:t>
      </w:r>
      <w:r w:rsidRPr="000E276C">
        <w:rPr>
          <w:sz w:val="18"/>
          <w:szCs w:val="18"/>
        </w:rPr>
        <w:t xml:space="preserve"> snellere slijtage</w:t>
      </w:r>
    </w:p>
    <w:p w:rsidR="000B4AF8" w:rsidRPr="000E276C" w:rsidRDefault="000B4AF8" w:rsidP="000F76DD">
      <w:pPr>
        <w:rPr>
          <w:sz w:val="18"/>
          <w:szCs w:val="18"/>
        </w:rPr>
      </w:pPr>
      <w:r>
        <w:rPr>
          <w:sz w:val="18"/>
          <w:szCs w:val="18"/>
        </w:rPr>
        <w:t xml:space="preserve">**** in 2014 matten vervangen </w:t>
      </w:r>
    </w:p>
    <w:p w:rsidR="005622B0" w:rsidRDefault="005622B0" w:rsidP="000F76DD">
      <w:pPr>
        <w:rPr>
          <w:b/>
          <w:sz w:val="18"/>
          <w:szCs w:val="18"/>
        </w:rPr>
      </w:pPr>
    </w:p>
    <w:p w:rsidR="006A24D9" w:rsidRDefault="006A24D9" w:rsidP="000F76DD">
      <w:pPr>
        <w:rPr>
          <w:b/>
          <w:sz w:val="18"/>
          <w:szCs w:val="18"/>
        </w:rPr>
      </w:pPr>
    </w:p>
    <w:p w:rsidR="006A24D9" w:rsidRDefault="006A24D9" w:rsidP="000F76DD">
      <w:pPr>
        <w:rPr>
          <w:b/>
          <w:sz w:val="18"/>
          <w:szCs w:val="18"/>
        </w:rPr>
      </w:pPr>
    </w:p>
    <w:p w:rsidR="006A24D9" w:rsidRPr="006A24D9" w:rsidRDefault="00BD66BC" w:rsidP="000F7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Constructie</w:t>
      </w:r>
      <w:r w:rsidR="006A24D9" w:rsidRPr="006A24D9">
        <w:rPr>
          <w:b/>
          <w:sz w:val="32"/>
          <w:szCs w:val="32"/>
        </w:rPr>
        <w:t xml:space="preserve"> opbouw kunstgras</w:t>
      </w:r>
      <w:bookmarkStart w:id="0" w:name="_GoBack"/>
      <w:bookmarkEnd w:id="0"/>
    </w:p>
    <w:p w:rsidR="00BD66BC" w:rsidRDefault="00BD66BC" w:rsidP="000F76DD">
      <w:pPr>
        <w:rPr>
          <w:sz w:val="18"/>
          <w:szCs w:val="18"/>
        </w:rPr>
      </w:pPr>
      <w:r>
        <w:rPr>
          <w:sz w:val="18"/>
          <w:szCs w:val="18"/>
        </w:rPr>
        <w:t xml:space="preserve">Nagenoeg elk type kunstgras kent zijn eigen constructie opbouw. Maar vaak zitten de verschillen in alleen de zogenaamde sporttechnische laag en de </w:t>
      </w:r>
      <w:proofErr w:type="spellStart"/>
      <w:r>
        <w:rPr>
          <w:sz w:val="18"/>
          <w:szCs w:val="18"/>
        </w:rPr>
        <w:t>infil</w:t>
      </w:r>
      <w:proofErr w:type="spellEnd"/>
      <w:r>
        <w:rPr>
          <w:sz w:val="18"/>
          <w:szCs w:val="18"/>
        </w:rPr>
        <w:t xml:space="preserve">. Deze materialen zijn veelal toegevoegd om de mat een dempende werking te geven. </w:t>
      </w:r>
    </w:p>
    <w:p w:rsidR="006A24D9" w:rsidRDefault="00BD66BC" w:rsidP="000F76DD">
      <w:pPr>
        <w:rPr>
          <w:sz w:val="18"/>
          <w:szCs w:val="18"/>
        </w:rPr>
      </w:pPr>
      <w:r>
        <w:rPr>
          <w:sz w:val="18"/>
          <w:szCs w:val="18"/>
        </w:rPr>
        <w:t>Onderstaand schema geeft een voorbeeld van een standaard constructie opbouw;</w:t>
      </w:r>
    </w:p>
    <w:p w:rsidR="00BD66BC" w:rsidRDefault="00BD66BC" w:rsidP="000F76DD">
      <w:pPr>
        <w:rPr>
          <w:sz w:val="18"/>
          <w:szCs w:val="18"/>
        </w:rPr>
      </w:pPr>
    </w:p>
    <w:p w:rsidR="00BD66BC" w:rsidRDefault="00BD66BC" w:rsidP="000F76DD">
      <w:pPr>
        <w:rPr>
          <w:sz w:val="18"/>
          <w:szCs w:val="18"/>
        </w:rPr>
      </w:pPr>
    </w:p>
    <w:p w:rsidR="00BD66BC" w:rsidRPr="00BD66BC" w:rsidRDefault="00BD66BC" w:rsidP="000F76DD">
      <w:pPr>
        <w:pBdr>
          <w:bottom w:val="single" w:sz="6" w:space="1" w:color="auto"/>
        </w:pBdr>
        <w:rPr>
          <w:b/>
          <w:sz w:val="18"/>
          <w:szCs w:val="18"/>
        </w:rPr>
      </w:pPr>
      <w:r w:rsidRPr="00BD66BC">
        <w:rPr>
          <w:b/>
          <w:sz w:val="18"/>
          <w:szCs w:val="18"/>
          <w:highlight w:val="green"/>
        </w:rPr>
        <w:t>Kunstgrasmat bijv. bij voetbal 6 cm poollengte met 2 cm zand infill en daarboven 2 cm. SBR rubber infill.</w:t>
      </w:r>
    </w:p>
    <w:p w:rsidR="00E15C3D" w:rsidRPr="006A24D9" w:rsidRDefault="00E15C3D" w:rsidP="000F76DD">
      <w:pPr>
        <w:rPr>
          <w:sz w:val="18"/>
          <w:szCs w:val="18"/>
        </w:rPr>
      </w:pPr>
    </w:p>
    <w:p w:rsidR="006A24D9" w:rsidRDefault="00BD66BC" w:rsidP="000F76DD">
      <w:pPr>
        <w:rPr>
          <w:b/>
          <w:sz w:val="18"/>
          <w:szCs w:val="18"/>
        </w:rPr>
      </w:pPr>
      <w:r w:rsidRPr="00BD66BC">
        <w:rPr>
          <w:b/>
          <w:sz w:val="18"/>
          <w:szCs w:val="18"/>
          <w:highlight w:val="red"/>
        </w:rPr>
        <w:t>Sporttechnische</w:t>
      </w:r>
      <w:r w:rsidR="00E15C3D">
        <w:rPr>
          <w:b/>
          <w:sz w:val="18"/>
          <w:szCs w:val="18"/>
          <w:highlight w:val="red"/>
        </w:rPr>
        <w:t xml:space="preserve"> laag, tussen 8 - </w:t>
      </w:r>
      <w:r w:rsidRPr="00BD66BC">
        <w:rPr>
          <w:b/>
          <w:sz w:val="18"/>
          <w:szCs w:val="18"/>
          <w:highlight w:val="red"/>
        </w:rPr>
        <w:t>10 cm dik bestaande uit steenachtig materiaal al dan niet aangevuld met een dempende stof</w:t>
      </w:r>
    </w:p>
    <w:p w:rsidR="00BD66BC" w:rsidRDefault="00BD66BC" w:rsidP="000F76DD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BD66BC" w:rsidRDefault="00BD66BC" w:rsidP="000F76DD">
      <w:pPr>
        <w:rPr>
          <w:sz w:val="18"/>
          <w:szCs w:val="18"/>
        </w:rPr>
      </w:pPr>
    </w:p>
    <w:p w:rsidR="00BD66BC" w:rsidRDefault="00BD66BC" w:rsidP="000F76DD">
      <w:pPr>
        <w:rPr>
          <w:sz w:val="18"/>
          <w:szCs w:val="18"/>
        </w:rPr>
      </w:pPr>
      <w:r w:rsidRPr="00BD66BC">
        <w:rPr>
          <w:sz w:val="18"/>
          <w:szCs w:val="18"/>
          <w:highlight w:val="yellow"/>
        </w:rPr>
        <w:t>Onderbouw drainage zand, veelal 40 / 50 cm. dik</w:t>
      </w:r>
    </w:p>
    <w:p w:rsidR="00BD66BC" w:rsidRDefault="00BD66BC" w:rsidP="000F76DD">
      <w:pPr>
        <w:pBdr>
          <w:bottom w:val="single" w:sz="6" w:space="1" w:color="auto"/>
        </w:pBdr>
        <w:rPr>
          <w:sz w:val="18"/>
          <w:szCs w:val="18"/>
        </w:rPr>
      </w:pPr>
    </w:p>
    <w:p w:rsidR="00E15C3D" w:rsidRDefault="00E15C3D" w:rsidP="000F76DD">
      <w:pPr>
        <w:rPr>
          <w:sz w:val="18"/>
          <w:szCs w:val="18"/>
        </w:rPr>
      </w:pPr>
    </w:p>
    <w:p w:rsidR="00E15C3D" w:rsidRPr="00BD66BC" w:rsidRDefault="00E15C3D" w:rsidP="000F76DD">
      <w:pPr>
        <w:rPr>
          <w:sz w:val="18"/>
          <w:szCs w:val="18"/>
        </w:rPr>
      </w:pPr>
      <w:r w:rsidRPr="00E15C3D">
        <w:rPr>
          <w:sz w:val="18"/>
          <w:szCs w:val="18"/>
          <w:highlight w:val="lightGray"/>
        </w:rPr>
        <w:t>Hieronder ligt de drainage en ligt de originele bodem (vaak uitgegraven tot zandbodem)</w:t>
      </w:r>
    </w:p>
    <w:sectPr w:rsidR="00E15C3D" w:rsidRPr="00BD66BC" w:rsidSect="006A24D9">
      <w:pgSz w:w="23814" w:h="16839" w:orient="landscape" w:code="8"/>
      <w:pgMar w:top="141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083E1C"/>
    <w:multiLevelType w:val="hybridMultilevel"/>
    <w:tmpl w:val="CF3A6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B44"/>
    <w:multiLevelType w:val="hybridMultilevel"/>
    <w:tmpl w:val="D7E296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BAE"/>
    <w:multiLevelType w:val="hybridMultilevel"/>
    <w:tmpl w:val="679E7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C65"/>
    <w:multiLevelType w:val="hybridMultilevel"/>
    <w:tmpl w:val="D2AA3DA8"/>
    <w:lvl w:ilvl="0" w:tplc="A224C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DD"/>
    <w:rsid w:val="000B4AF8"/>
    <w:rsid w:val="000D6A2F"/>
    <w:rsid w:val="000F76DD"/>
    <w:rsid w:val="00105ADF"/>
    <w:rsid w:val="00106109"/>
    <w:rsid w:val="0023024A"/>
    <w:rsid w:val="002803DC"/>
    <w:rsid w:val="00354DC9"/>
    <w:rsid w:val="003857E7"/>
    <w:rsid w:val="004C14E9"/>
    <w:rsid w:val="004D0401"/>
    <w:rsid w:val="00524802"/>
    <w:rsid w:val="00524968"/>
    <w:rsid w:val="00542D27"/>
    <w:rsid w:val="00556AFC"/>
    <w:rsid w:val="005622B0"/>
    <w:rsid w:val="00574489"/>
    <w:rsid w:val="0059466F"/>
    <w:rsid w:val="00660A2C"/>
    <w:rsid w:val="00666B51"/>
    <w:rsid w:val="006A24D9"/>
    <w:rsid w:val="00770168"/>
    <w:rsid w:val="00793A33"/>
    <w:rsid w:val="007D6AD2"/>
    <w:rsid w:val="0082737D"/>
    <w:rsid w:val="008508F5"/>
    <w:rsid w:val="008B4505"/>
    <w:rsid w:val="008E7BF8"/>
    <w:rsid w:val="008E7F8B"/>
    <w:rsid w:val="0091055E"/>
    <w:rsid w:val="009B5E6B"/>
    <w:rsid w:val="00A1778D"/>
    <w:rsid w:val="00A31E81"/>
    <w:rsid w:val="00A85BF9"/>
    <w:rsid w:val="00AE25CF"/>
    <w:rsid w:val="00B4718E"/>
    <w:rsid w:val="00B90F4F"/>
    <w:rsid w:val="00BD66BC"/>
    <w:rsid w:val="00C964C9"/>
    <w:rsid w:val="00CC7444"/>
    <w:rsid w:val="00D80723"/>
    <w:rsid w:val="00DC1A5A"/>
    <w:rsid w:val="00DF5613"/>
    <w:rsid w:val="00E15C3D"/>
    <w:rsid w:val="00E5588F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5BD-AC20-4878-A791-A58A81C8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7444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rsid w:val="000F76D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024A"/>
    <w:pPr>
      <w:ind w:left="720"/>
    </w:pPr>
    <w:rPr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22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2B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C395-A27D-4CAE-BC17-80259CE1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Verhagen</dc:creator>
  <cp:keywords/>
  <dc:description/>
  <cp:lastModifiedBy>Henrie Bekkers</cp:lastModifiedBy>
  <cp:revision>3</cp:revision>
  <cp:lastPrinted>2017-11-09T13:28:00Z</cp:lastPrinted>
  <dcterms:created xsi:type="dcterms:W3CDTF">2017-11-09T13:33:00Z</dcterms:created>
  <dcterms:modified xsi:type="dcterms:W3CDTF">2017-11-09T14:11:00Z</dcterms:modified>
</cp:coreProperties>
</file>